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8A1B8" w14:textId="6AD90862" w:rsidR="002D6247" w:rsidRPr="000C0611" w:rsidRDefault="002D6247" w:rsidP="002D6247">
      <w:pPr>
        <w:ind w:left="355"/>
        <w:rPr>
          <w:rFonts w:ascii="Times New Roman"/>
          <w:sz w:val="20"/>
        </w:rPr>
      </w:pPr>
    </w:p>
    <w:p w14:paraId="40C0FA9E" w14:textId="77777777" w:rsidR="002D6247" w:rsidRPr="000C0611" w:rsidRDefault="002D6247" w:rsidP="002D6247">
      <w:pPr>
        <w:pStyle w:val="BodyText"/>
        <w:spacing w:before="208"/>
        <w:rPr>
          <w:rFonts w:ascii="Times New Roman"/>
          <w:sz w:val="28"/>
        </w:rPr>
      </w:pPr>
    </w:p>
    <w:p w14:paraId="0930AFF8" w14:textId="20621FC2" w:rsidR="002D6247" w:rsidRPr="000C0611" w:rsidRDefault="002D6247" w:rsidP="002D6247">
      <w:pPr>
        <w:ind w:left="650"/>
        <w:jc w:val="center"/>
        <w:rPr>
          <w:rFonts w:ascii="Aptos" w:hAnsi="Aptos"/>
          <w:b/>
          <w:sz w:val="28"/>
          <w:szCs w:val="28"/>
        </w:rPr>
      </w:pPr>
      <w:r w:rsidRPr="000C0611">
        <w:rPr>
          <w:rFonts w:ascii="Aptos" w:hAnsi="Aptos"/>
          <w:b/>
          <w:w w:val="110"/>
          <w:sz w:val="28"/>
          <w:szCs w:val="28"/>
        </w:rPr>
        <w:t>Admissions</w:t>
      </w:r>
      <w:r w:rsidRPr="000C0611">
        <w:rPr>
          <w:rFonts w:ascii="Aptos" w:hAnsi="Aptos"/>
          <w:b/>
          <w:spacing w:val="12"/>
          <w:w w:val="115"/>
          <w:sz w:val="28"/>
          <w:szCs w:val="28"/>
        </w:rPr>
        <w:t xml:space="preserve"> </w:t>
      </w:r>
      <w:r w:rsidRPr="000C0611">
        <w:rPr>
          <w:rFonts w:ascii="Aptos" w:hAnsi="Aptos"/>
          <w:b/>
          <w:spacing w:val="-2"/>
          <w:w w:val="115"/>
          <w:sz w:val="28"/>
          <w:szCs w:val="28"/>
        </w:rPr>
        <w:t>Policy</w:t>
      </w:r>
    </w:p>
    <w:p w14:paraId="2BDB7631" w14:textId="77777777" w:rsidR="002D6247" w:rsidRPr="000C0611" w:rsidRDefault="002D6247" w:rsidP="002D6247">
      <w:pPr>
        <w:pStyle w:val="BodyText"/>
        <w:spacing w:before="136"/>
        <w:rPr>
          <w:b/>
          <w:sz w:val="20"/>
        </w:rPr>
      </w:pPr>
    </w:p>
    <w:tbl>
      <w:tblPr>
        <w:tblW w:w="0" w:type="auto"/>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4253"/>
        <w:gridCol w:w="5530"/>
      </w:tblGrid>
      <w:tr w:rsidR="002D6247" w:rsidRPr="000C0611" w14:paraId="3919FDA9" w14:textId="77777777" w:rsidTr="002D6247">
        <w:trPr>
          <w:trHeight w:val="567"/>
        </w:trPr>
        <w:tc>
          <w:tcPr>
            <w:tcW w:w="4253" w:type="dxa"/>
            <w:shd w:val="clear" w:color="auto" w:fill="DAE9F7" w:themeFill="text2" w:themeFillTint="1A"/>
            <w:vAlign w:val="center"/>
          </w:tcPr>
          <w:p w14:paraId="1D51F904"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Policy</w:t>
            </w:r>
            <w:r w:rsidRPr="000C0611">
              <w:rPr>
                <w:rFonts w:ascii="Aptos" w:hAnsi="Aptos"/>
                <w:b/>
                <w:spacing w:val="2"/>
                <w:w w:val="110"/>
                <w:sz w:val="20"/>
                <w:szCs w:val="20"/>
                <w:lang w:val="en-GB"/>
              </w:rPr>
              <w:t xml:space="preserve"> </w:t>
            </w:r>
            <w:r w:rsidRPr="000C0611">
              <w:rPr>
                <w:rFonts w:ascii="Aptos" w:hAnsi="Aptos"/>
                <w:b/>
                <w:spacing w:val="-2"/>
                <w:w w:val="110"/>
                <w:sz w:val="20"/>
                <w:szCs w:val="20"/>
                <w:lang w:val="en-GB"/>
              </w:rPr>
              <w:t>owner:</w:t>
            </w:r>
          </w:p>
        </w:tc>
        <w:tc>
          <w:tcPr>
            <w:tcW w:w="5530" w:type="dxa"/>
            <w:vAlign w:val="center"/>
          </w:tcPr>
          <w:p w14:paraId="6CCABF4E" w14:textId="77777777" w:rsidR="002D6247" w:rsidRPr="000C0611" w:rsidRDefault="002D6247" w:rsidP="002D6247">
            <w:pPr>
              <w:pStyle w:val="TableParagraph"/>
              <w:ind w:left="0"/>
              <w:rPr>
                <w:rFonts w:ascii="Aptos" w:hAnsi="Aptos"/>
                <w:sz w:val="20"/>
                <w:szCs w:val="20"/>
                <w:lang w:val="en-GB"/>
              </w:rPr>
            </w:pPr>
            <w:r w:rsidRPr="000C0611">
              <w:rPr>
                <w:rFonts w:ascii="Aptos" w:hAnsi="Aptos"/>
                <w:w w:val="105"/>
                <w:sz w:val="20"/>
                <w:szCs w:val="20"/>
                <w:lang w:val="en-GB"/>
              </w:rPr>
              <w:t>The Academy of Northern Ballet</w:t>
            </w:r>
          </w:p>
        </w:tc>
      </w:tr>
      <w:tr w:rsidR="002D6247" w:rsidRPr="000C0611" w14:paraId="10EC5BFB" w14:textId="77777777" w:rsidTr="002D6247">
        <w:trPr>
          <w:trHeight w:val="567"/>
        </w:trPr>
        <w:tc>
          <w:tcPr>
            <w:tcW w:w="4253" w:type="dxa"/>
            <w:shd w:val="clear" w:color="auto" w:fill="DAE9F7" w:themeFill="text2" w:themeFillTint="1A"/>
            <w:vAlign w:val="center"/>
          </w:tcPr>
          <w:p w14:paraId="35250CA5"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Lead</w:t>
            </w:r>
            <w:r w:rsidRPr="000C0611">
              <w:rPr>
                <w:rFonts w:ascii="Aptos" w:hAnsi="Aptos"/>
                <w:b/>
                <w:spacing w:val="-2"/>
                <w:w w:val="115"/>
                <w:sz w:val="20"/>
                <w:szCs w:val="20"/>
                <w:lang w:val="en-GB"/>
              </w:rPr>
              <w:t xml:space="preserve"> contact:</w:t>
            </w:r>
          </w:p>
        </w:tc>
        <w:tc>
          <w:tcPr>
            <w:tcW w:w="5530" w:type="dxa"/>
            <w:vAlign w:val="center"/>
          </w:tcPr>
          <w:p w14:paraId="6962DE05" w14:textId="77777777" w:rsidR="002D6247" w:rsidRPr="000C0611" w:rsidRDefault="002D6247" w:rsidP="002D6247">
            <w:pPr>
              <w:pStyle w:val="TableParagraph"/>
              <w:ind w:left="0"/>
              <w:rPr>
                <w:rFonts w:ascii="Aptos" w:hAnsi="Aptos"/>
                <w:sz w:val="20"/>
                <w:szCs w:val="20"/>
                <w:lang w:val="en-GB"/>
              </w:rPr>
            </w:pPr>
            <w:r w:rsidRPr="000C0611">
              <w:rPr>
                <w:rFonts w:ascii="Aptos" w:hAnsi="Aptos"/>
                <w:sz w:val="20"/>
                <w:szCs w:val="20"/>
                <w:lang w:val="en-GB"/>
              </w:rPr>
              <w:t>Director of Academy Operations &amp; Learning</w:t>
            </w:r>
          </w:p>
        </w:tc>
      </w:tr>
      <w:tr w:rsidR="002D6247" w:rsidRPr="000C0611" w14:paraId="72AC2686" w14:textId="77777777" w:rsidTr="002D6247">
        <w:trPr>
          <w:trHeight w:val="567"/>
        </w:trPr>
        <w:tc>
          <w:tcPr>
            <w:tcW w:w="4253" w:type="dxa"/>
            <w:shd w:val="clear" w:color="auto" w:fill="DAE9F7" w:themeFill="text2" w:themeFillTint="1A"/>
            <w:vAlign w:val="center"/>
          </w:tcPr>
          <w:p w14:paraId="569170D1"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0"/>
                <w:sz w:val="20"/>
                <w:szCs w:val="20"/>
                <w:lang w:val="en-GB"/>
              </w:rPr>
              <w:t>Audience:</w:t>
            </w:r>
          </w:p>
        </w:tc>
        <w:tc>
          <w:tcPr>
            <w:tcW w:w="5530" w:type="dxa"/>
            <w:vAlign w:val="center"/>
          </w:tcPr>
          <w:p w14:paraId="24A1EA74" w14:textId="77777777" w:rsidR="002D6247" w:rsidRPr="000C0611" w:rsidRDefault="002D6247" w:rsidP="002D6247">
            <w:pPr>
              <w:pStyle w:val="TableParagraph"/>
              <w:spacing w:line="252" w:lineRule="exact"/>
              <w:ind w:left="7"/>
              <w:rPr>
                <w:rFonts w:ascii="Aptos" w:hAnsi="Aptos"/>
                <w:sz w:val="20"/>
                <w:szCs w:val="20"/>
                <w:lang w:val="en-GB"/>
              </w:rPr>
            </w:pPr>
            <w:r w:rsidRPr="000C0611">
              <w:rPr>
                <w:rFonts w:ascii="Aptos" w:hAnsi="Aptos"/>
                <w:w w:val="105"/>
                <w:sz w:val="20"/>
                <w:szCs w:val="20"/>
                <w:lang w:val="en-GB"/>
              </w:rPr>
              <w:t>HE Applicants &amp; Students</w:t>
            </w:r>
          </w:p>
        </w:tc>
      </w:tr>
      <w:tr w:rsidR="002D6247" w:rsidRPr="000C0611" w14:paraId="758C59E8" w14:textId="77777777" w:rsidTr="002D6247">
        <w:trPr>
          <w:trHeight w:val="567"/>
        </w:trPr>
        <w:tc>
          <w:tcPr>
            <w:tcW w:w="4253" w:type="dxa"/>
            <w:shd w:val="clear" w:color="auto" w:fill="DAE9F7" w:themeFill="text2" w:themeFillTint="1A"/>
            <w:vAlign w:val="center"/>
          </w:tcPr>
          <w:p w14:paraId="514EE055" w14:textId="77777777" w:rsidR="002D6247" w:rsidRPr="000C0611" w:rsidRDefault="002D6247" w:rsidP="002D6247">
            <w:pPr>
              <w:pStyle w:val="TableParagraph"/>
              <w:rPr>
                <w:rFonts w:ascii="Aptos" w:hAnsi="Aptos"/>
                <w:b/>
                <w:sz w:val="20"/>
                <w:szCs w:val="20"/>
                <w:lang w:val="en-GB"/>
              </w:rPr>
            </w:pPr>
            <w:r w:rsidRPr="000C0611">
              <w:rPr>
                <w:rFonts w:ascii="Aptos" w:hAnsi="Aptos"/>
                <w:b/>
                <w:w w:val="105"/>
                <w:sz w:val="20"/>
                <w:szCs w:val="20"/>
                <w:lang w:val="en-GB"/>
              </w:rPr>
              <w:t>Approving</w:t>
            </w:r>
            <w:r w:rsidRPr="000C0611">
              <w:rPr>
                <w:rFonts w:ascii="Aptos" w:hAnsi="Aptos"/>
                <w:b/>
                <w:spacing w:val="-5"/>
                <w:w w:val="105"/>
                <w:sz w:val="20"/>
                <w:szCs w:val="20"/>
                <w:lang w:val="en-GB"/>
              </w:rPr>
              <w:t xml:space="preserve"> </w:t>
            </w:r>
            <w:r w:rsidRPr="000C0611">
              <w:rPr>
                <w:rFonts w:ascii="Aptos" w:hAnsi="Aptos"/>
                <w:b/>
                <w:spacing w:val="-2"/>
                <w:w w:val="105"/>
                <w:sz w:val="20"/>
                <w:szCs w:val="20"/>
                <w:lang w:val="en-GB"/>
              </w:rPr>
              <w:t>body:</w:t>
            </w:r>
          </w:p>
        </w:tc>
        <w:tc>
          <w:tcPr>
            <w:tcW w:w="5530" w:type="dxa"/>
            <w:vAlign w:val="center"/>
          </w:tcPr>
          <w:p w14:paraId="5A010E3F"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Academy Board of Trustees</w:t>
            </w:r>
          </w:p>
        </w:tc>
      </w:tr>
      <w:tr w:rsidR="002D6247" w:rsidRPr="000C0611" w14:paraId="12ACCCA8" w14:textId="77777777" w:rsidTr="002D6247">
        <w:trPr>
          <w:trHeight w:val="567"/>
        </w:trPr>
        <w:tc>
          <w:tcPr>
            <w:tcW w:w="4253" w:type="dxa"/>
            <w:shd w:val="clear" w:color="auto" w:fill="DAE9F7" w:themeFill="text2" w:themeFillTint="1A"/>
            <w:vAlign w:val="center"/>
          </w:tcPr>
          <w:p w14:paraId="2461FD03"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Date</w:t>
            </w:r>
            <w:r w:rsidRPr="000C0611">
              <w:rPr>
                <w:rFonts w:ascii="Aptos" w:hAnsi="Aptos"/>
                <w:b/>
                <w:spacing w:val="-13"/>
                <w:w w:val="110"/>
                <w:sz w:val="20"/>
                <w:szCs w:val="20"/>
                <w:lang w:val="en-GB"/>
              </w:rPr>
              <w:t xml:space="preserve"> </w:t>
            </w:r>
            <w:r w:rsidRPr="000C0611">
              <w:rPr>
                <w:rFonts w:ascii="Aptos" w:hAnsi="Aptos"/>
                <w:b/>
                <w:spacing w:val="-2"/>
                <w:w w:val="110"/>
                <w:sz w:val="20"/>
                <w:szCs w:val="20"/>
                <w:lang w:val="en-GB"/>
              </w:rPr>
              <w:t>approved:</w:t>
            </w:r>
          </w:p>
        </w:tc>
        <w:tc>
          <w:tcPr>
            <w:tcW w:w="5530" w:type="dxa"/>
            <w:vAlign w:val="center"/>
          </w:tcPr>
          <w:p w14:paraId="5E342CF0" w14:textId="77777777" w:rsidR="002D6247" w:rsidRPr="000C0611" w:rsidRDefault="002D6247" w:rsidP="002D6247">
            <w:pPr>
              <w:pStyle w:val="TableParagraph"/>
              <w:ind w:left="0"/>
              <w:rPr>
                <w:rFonts w:ascii="Aptos" w:hAnsi="Aptos"/>
                <w:sz w:val="20"/>
                <w:szCs w:val="20"/>
                <w:lang w:val="en-GB"/>
              </w:rPr>
            </w:pPr>
            <w:r w:rsidRPr="000C0611">
              <w:rPr>
                <w:rFonts w:ascii="Aptos" w:hAnsi="Aptos"/>
                <w:spacing w:val="-2"/>
                <w:w w:val="105"/>
                <w:sz w:val="20"/>
                <w:szCs w:val="20"/>
                <w:lang w:val="en-GB"/>
              </w:rPr>
              <w:t>May 2026</w:t>
            </w:r>
          </w:p>
        </w:tc>
      </w:tr>
      <w:tr w:rsidR="002D6247" w:rsidRPr="000C0611" w14:paraId="740223B8" w14:textId="77777777" w:rsidTr="002D6247">
        <w:trPr>
          <w:trHeight w:val="567"/>
        </w:trPr>
        <w:tc>
          <w:tcPr>
            <w:tcW w:w="4253" w:type="dxa"/>
            <w:shd w:val="clear" w:color="auto" w:fill="DAE9F7" w:themeFill="text2" w:themeFillTint="1A"/>
            <w:vAlign w:val="center"/>
          </w:tcPr>
          <w:p w14:paraId="0A33F7DD"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0"/>
                <w:sz w:val="20"/>
                <w:szCs w:val="20"/>
                <w:lang w:val="en-GB"/>
              </w:rPr>
              <w:t>Policy</w:t>
            </w:r>
            <w:r w:rsidRPr="000C0611">
              <w:rPr>
                <w:rFonts w:ascii="Aptos" w:hAnsi="Aptos"/>
                <w:b/>
                <w:spacing w:val="1"/>
                <w:w w:val="110"/>
                <w:sz w:val="20"/>
                <w:szCs w:val="20"/>
                <w:lang w:val="en-GB"/>
              </w:rPr>
              <w:t xml:space="preserve"> </w:t>
            </w:r>
            <w:r w:rsidRPr="000C0611">
              <w:rPr>
                <w:rFonts w:ascii="Aptos" w:hAnsi="Aptos"/>
                <w:b/>
                <w:spacing w:val="-2"/>
                <w:w w:val="110"/>
                <w:sz w:val="20"/>
                <w:szCs w:val="20"/>
                <w:lang w:val="en-GB"/>
              </w:rPr>
              <w:t>Implementation</w:t>
            </w:r>
            <w:r w:rsidRPr="000C0611">
              <w:rPr>
                <w:rFonts w:ascii="Aptos" w:hAnsi="Aptos"/>
                <w:b/>
                <w:spacing w:val="-1"/>
                <w:w w:val="110"/>
                <w:sz w:val="20"/>
                <w:szCs w:val="20"/>
                <w:lang w:val="en-GB"/>
              </w:rPr>
              <w:t xml:space="preserve"> </w:t>
            </w:r>
            <w:r w:rsidRPr="000C0611">
              <w:rPr>
                <w:rFonts w:ascii="Aptos" w:hAnsi="Aptos"/>
                <w:b/>
                <w:spacing w:val="-2"/>
                <w:w w:val="110"/>
                <w:sz w:val="20"/>
                <w:szCs w:val="20"/>
                <w:lang w:val="en-GB"/>
              </w:rPr>
              <w:t>date:</w:t>
            </w:r>
          </w:p>
        </w:tc>
        <w:tc>
          <w:tcPr>
            <w:tcW w:w="5530" w:type="dxa"/>
            <w:vAlign w:val="center"/>
          </w:tcPr>
          <w:p w14:paraId="06B8A0EC" w14:textId="77777777" w:rsidR="002D6247" w:rsidRPr="000C0611" w:rsidRDefault="002D6247" w:rsidP="002D6247">
            <w:pPr>
              <w:pStyle w:val="TableParagraph"/>
              <w:ind w:left="7"/>
              <w:rPr>
                <w:rFonts w:ascii="Aptos" w:hAnsi="Aptos" w:cstheme="minorHAnsi"/>
                <w:sz w:val="20"/>
                <w:szCs w:val="20"/>
                <w:lang w:val="en-GB"/>
              </w:rPr>
            </w:pPr>
            <w:r w:rsidRPr="000C0611">
              <w:rPr>
                <w:rFonts w:ascii="Aptos" w:hAnsi="Aptos" w:cstheme="minorHAnsi"/>
                <w:w w:val="105"/>
                <w:sz w:val="20"/>
                <w:szCs w:val="20"/>
                <w:lang w:val="en-GB"/>
              </w:rPr>
              <w:t>This</w:t>
            </w:r>
            <w:r w:rsidRPr="000C0611">
              <w:rPr>
                <w:rFonts w:ascii="Aptos" w:hAnsi="Aptos" w:cstheme="minorHAnsi"/>
                <w:spacing w:val="-6"/>
                <w:w w:val="105"/>
                <w:sz w:val="20"/>
                <w:szCs w:val="20"/>
                <w:lang w:val="en-GB"/>
              </w:rPr>
              <w:t xml:space="preserve"> </w:t>
            </w:r>
            <w:r w:rsidRPr="000C0611">
              <w:rPr>
                <w:rFonts w:ascii="Aptos" w:hAnsi="Aptos" w:cstheme="minorHAnsi"/>
                <w:w w:val="105"/>
                <w:sz w:val="20"/>
                <w:szCs w:val="20"/>
                <w:lang w:val="en-GB"/>
              </w:rPr>
              <w:t>policy</w:t>
            </w:r>
            <w:r w:rsidRPr="000C0611">
              <w:rPr>
                <w:rFonts w:ascii="Aptos" w:hAnsi="Aptos" w:cstheme="minorHAnsi"/>
                <w:spacing w:val="-5"/>
                <w:w w:val="105"/>
                <w:sz w:val="20"/>
                <w:szCs w:val="20"/>
                <w:lang w:val="en-GB"/>
              </w:rPr>
              <w:t xml:space="preserve"> </w:t>
            </w:r>
            <w:r w:rsidRPr="000C0611">
              <w:rPr>
                <w:rFonts w:ascii="Aptos" w:hAnsi="Aptos" w:cstheme="minorHAnsi"/>
                <w:w w:val="105"/>
                <w:sz w:val="20"/>
                <w:szCs w:val="20"/>
                <w:lang w:val="en-GB"/>
              </w:rPr>
              <w:t>takes</w:t>
            </w:r>
            <w:r w:rsidRPr="000C0611">
              <w:rPr>
                <w:rFonts w:ascii="Aptos" w:hAnsi="Aptos" w:cstheme="minorHAnsi"/>
                <w:spacing w:val="-5"/>
                <w:w w:val="105"/>
                <w:sz w:val="20"/>
                <w:szCs w:val="20"/>
                <w:lang w:val="en-GB"/>
              </w:rPr>
              <w:t xml:space="preserve"> </w:t>
            </w:r>
            <w:r w:rsidRPr="000C0611">
              <w:rPr>
                <w:rFonts w:ascii="Aptos" w:hAnsi="Aptos" w:cstheme="minorHAnsi"/>
                <w:w w:val="105"/>
                <w:sz w:val="20"/>
                <w:szCs w:val="20"/>
                <w:lang w:val="en-GB"/>
              </w:rPr>
              <w:t>effect</w:t>
            </w:r>
            <w:r w:rsidRPr="000C0611">
              <w:rPr>
                <w:rFonts w:ascii="Aptos" w:hAnsi="Aptos" w:cstheme="minorHAnsi"/>
                <w:spacing w:val="-4"/>
                <w:w w:val="105"/>
                <w:sz w:val="20"/>
                <w:szCs w:val="20"/>
                <w:lang w:val="en-GB"/>
              </w:rPr>
              <w:t xml:space="preserve"> </w:t>
            </w:r>
            <w:r w:rsidRPr="000C0611">
              <w:rPr>
                <w:rFonts w:ascii="Aptos" w:hAnsi="Aptos" w:cstheme="minorHAnsi"/>
                <w:w w:val="105"/>
                <w:sz w:val="20"/>
                <w:szCs w:val="20"/>
                <w:lang w:val="en-GB"/>
              </w:rPr>
              <w:t>from</w:t>
            </w:r>
            <w:r w:rsidRPr="000C0611">
              <w:rPr>
                <w:rFonts w:ascii="Aptos" w:hAnsi="Aptos" w:cstheme="minorHAnsi"/>
                <w:spacing w:val="-2"/>
                <w:w w:val="105"/>
                <w:sz w:val="20"/>
                <w:szCs w:val="20"/>
                <w:lang w:val="en-GB"/>
              </w:rPr>
              <w:t xml:space="preserve"> </w:t>
            </w:r>
            <w:r w:rsidRPr="000C0611">
              <w:rPr>
                <w:rFonts w:ascii="Aptos" w:hAnsi="Aptos" w:cstheme="minorHAnsi"/>
                <w:w w:val="105"/>
                <w:sz w:val="20"/>
                <w:szCs w:val="20"/>
                <w:lang w:val="en-GB"/>
              </w:rPr>
              <w:t>May 2026</w:t>
            </w:r>
          </w:p>
        </w:tc>
      </w:tr>
      <w:tr w:rsidR="002D6247" w:rsidRPr="000C0611" w14:paraId="1689BCE7" w14:textId="77777777" w:rsidTr="002D6247">
        <w:trPr>
          <w:trHeight w:val="567"/>
        </w:trPr>
        <w:tc>
          <w:tcPr>
            <w:tcW w:w="4253" w:type="dxa"/>
            <w:shd w:val="clear" w:color="auto" w:fill="DAE9F7" w:themeFill="text2" w:themeFillTint="1A"/>
            <w:vAlign w:val="center"/>
          </w:tcPr>
          <w:p w14:paraId="11214D92"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5"/>
                <w:sz w:val="20"/>
                <w:szCs w:val="20"/>
                <w:lang w:val="en-GB"/>
              </w:rPr>
              <w:t>Supersedes:</w:t>
            </w:r>
          </w:p>
        </w:tc>
        <w:tc>
          <w:tcPr>
            <w:tcW w:w="5530" w:type="dxa"/>
            <w:vAlign w:val="center"/>
          </w:tcPr>
          <w:p w14:paraId="45A99A1A" w14:textId="77777777" w:rsidR="002D6247" w:rsidRPr="000C0611" w:rsidRDefault="002D6247" w:rsidP="002D6247">
            <w:pPr>
              <w:pStyle w:val="TableParagraph"/>
              <w:spacing w:line="240" w:lineRule="auto"/>
              <w:ind w:left="0"/>
              <w:rPr>
                <w:rFonts w:ascii="Aptos" w:hAnsi="Aptos" w:cstheme="minorHAnsi"/>
                <w:sz w:val="20"/>
                <w:szCs w:val="20"/>
                <w:lang w:val="en-GB"/>
              </w:rPr>
            </w:pPr>
            <w:r w:rsidRPr="000C0611">
              <w:rPr>
                <w:rFonts w:ascii="Aptos" w:hAnsi="Aptos" w:cstheme="minorHAnsi"/>
                <w:sz w:val="20"/>
                <w:szCs w:val="20"/>
                <w:lang w:val="en-GB"/>
              </w:rPr>
              <w:t>N/A</w:t>
            </w:r>
          </w:p>
        </w:tc>
      </w:tr>
      <w:tr w:rsidR="002D6247" w:rsidRPr="000C0611" w14:paraId="63BE4974" w14:textId="77777777" w:rsidTr="002D6247">
        <w:trPr>
          <w:trHeight w:val="567"/>
        </w:trPr>
        <w:tc>
          <w:tcPr>
            <w:tcW w:w="4253" w:type="dxa"/>
            <w:shd w:val="clear" w:color="auto" w:fill="DAE9F7" w:themeFill="text2" w:themeFillTint="1A"/>
            <w:vAlign w:val="center"/>
          </w:tcPr>
          <w:p w14:paraId="3D209B25"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4"/>
                <w:sz w:val="20"/>
                <w:szCs w:val="20"/>
                <w:lang w:val="en-GB"/>
              </w:rPr>
              <w:t>Previous</w:t>
            </w:r>
            <w:r w:rsidRPr="000C0611">
              <w:rPr>
                <w:rFonts w:ascii="Aptos" w:hAnsi="Aptos"/>
                <w:b/>
                <w:spacing w:val="28"/>
                <w:sz w:val="20"/>
                <w:szCs w:val="20"/>
                <w:lang w:val="en-GB"/>
              </w:rPr>
              <w:t xml:space="preserve"> </w:t>
            </w:r>
            <w:r w:rsidRPr="000C0611">
              <w:rPr>
                <w:rFonts w:ascii="Aptos" w:hAnsi="Aptos"/>
                <w:b/>
                <w:spacing w:val="4"/>
                <w:sz w:val="20"/>
                <w:szCs w:val="20"/>
                <w:lang w:val="en-GB"/>
              </w:rPr>
              <w:t>approved</w:t>
            </w:r>
            <w:r w:rsidRPr="000C0611">
              <w:rPr>
                <w:rFonts w:ascii="Aptos" w:hAnsi="Aptos"/>
                <w:b/>
                <w:spacing w:val="33"/>
                <w:sz w:val="20"/>
                <w:szCs w:val="20"/>
                <w:lang w:val="en-GB"/>
              </w:rPr>
              <w:t xml:space="preserve"> </w:t>
            </w:r>
            <w:r w:rsidRPr="000C0611">
              <w:rPr>
                <w:rFonts w:ascii="Aptos" w:hAnsi="Aptos"/>
                <w:b/>
                <w:spacing w:val="4"/>
                <w:sz w:val="20"/>
                <w:szCs w:val="20"/>
                <w:lang w:val="en-GB"/>
              </w:rPr>
              <w:t>version(s)</w:t>
            </w:r>
            <w:r w:rsidRPr="000C0611">
              <w:rPr>
                <w:rFonts w:ascii="Aptos" w:hAnsi="Aptos"/>
                <w:b/>
                <w:spacing w:val="34"/>
                <w:sz w:val="20"/>
                <w:szCs w:val="20"/>
                <w:lang w:val="en-GB"/>
              </w:rPr>
              <w:t xml:space="preserve"> </w:t>
            </w:r>
            <w:r w:rsidRPr="000C0611">
              <w:rPr>
                <w:rFonts w:ascii="Aptos" w:hAnsi="Aptos"/>
                <w:b/>
                <w:spacing w:val="-2"/>
                <w:sz w:val="20"/>
                <w:szCs w:val="20"/>
                <w:lang w:val="en-GB"/>
              </w:rPr>
              <w:t>dates:</w:t>
            </w:r>
          </w:p>
        </w:tc>
        <w:tc>
          <w:tcPr>
            <w:tcW w:w="5530" w:type="dxa"/>
            <w:vAlign w:val="center"/>
          </w:tcPr>
          <w:p w14:paraId="26ECC13F" w14:textId="77777777" w:rsidR="002D6247" w:rsidRPr="000C0611" w:rsidRDefault="002D6247" w:rsidP="002D6247">
            <w:pPr>
              <w:pStyle w:val="TableParagraph"/>
              <w:ind w:left="0"/>
              <w:rPr>
                <w:rFonts w:ascii="Aptos" w:hAnsi="Aptos" w:cstheme="minorHAnsi"/>
                <w:sz w:val="20"/>
                <w:szCs w:val="20"/>
                <w:lang w:val="en-GB"/>
              </w:rPr>
            </w:pPr>
            <w:r w:rsidRPr="000C0611">
              <w:rPr>
                <w:rFonts w:ascii="Aptos" w:hAnsi="Aptos" w:cstheme="minorHAnsi"/>
                <w:spacing w:val="2"/>
                <w:sz w:val="20"/>
                <w:szCs w:val="20"/>
                <w:lang w:val="en-GB"/>
              </w:rPr>
              <w:t>N/A</w:t>
            </w:r>
          </w:p>
        </w:tc>
      </w:tr>
      <w:tr w:rsidR="002D6247" w:rsidRPr="000C0611" w14:paraId="0BCE0052" w14:textId="77777777" w:rsidTr="002D6247">
        <w:trPr>
          <w:trHeight w:val="567"/>
        </w:trPr>
        <w:tc>
          <w:tcPr>
            <w:tcW w:w="4253" w:type="dxa"/>
            <w:shd w:val="clear" w:color="auto" w:fill="DAE9F7" w:themeFill="text2" w:themeFillTint="1A"/>
            <w:vAlign w:val="center"/>
          </w:tcPr>
          <w:p w14:paraId="1614D07E" w14:textId="77777777" w:rsidR="002D6247" w:rsidRPr="000C0611" w:rsidRDefault="002D6247" w:rsidP="002D6247">
            <w:pPr>
              <w:pStyle w:val="TableParagraph"/>
              <w:rPr>
                <w:rFonts w:ascii="Aptos" w:hAnsi="Aptos"/>
                <w:b/>
                <w:sz w:val="20"/>
                <w:szCs w:val="20"/>
                <w:lang w:val="en-GB"/>
              </w:rPr>
            </w:pPr>
            <w:r w:rsidRPr="000C0611">
              <w:rPr>
                <w:rFonts w:ascii="Aptos" w:hAnsi="Aptos"/>
                <w:b/>
                <w:w w:val="105"/>
                <w:sz w:val="20"/>
                <w:szCs w:val="20"/>
                <w:lang w:val="en-GB"/>
              </w:rPr>
              <w:t>Review</w:t>
            </w:r>
            <w:r w:rsidRPr="000C0611">
              <w:rPr>
                <w:rFonts w:ascii="Aptos" w:hAnsi="Aptos"/>
                <w:b/>
                <w:spacing w:val="-2"/>
                <w:w w:val="115"/>
                <w:sz w:val="20"/>
                <w:szCs w:val="20"/>
                <w:lang w:val="en-GB"/>
              </w:rPr>
              <w:t xml:space="preserve"> cycle:</w:t>
            </w:r>
          </w:p>
        </w:tc>
        <w:tc>
          <w:tcPr>
            <w:tcW w:w="5530" w:type="dxa"/>
            <w:vAlign w:val="center"/>
          </w:tcPr>
          <w:p w14:paraId="378F3416" w14:textId="77777777" w:rsidR="002D6247" w:rsidRPr="000C0611" w:rsidRDefault="002D6247" w:rsidP="002D6247">
            <w:pPr>
              <w:pStyle w:val="TableParagraph"/>
              <w:ind w:left="7"/>
              <w:rPr>
                <w:rFonts w:ascii="Aptos" w:hAnsi="Aptos"/>
                <w:sz w:val="20"/>
                <w:szCs w:val="20"/>
                <w:lang w:val="en-GB"/>
              </w:rPr>
            </w:pPr>
            <w:r w:rsidRPr="000C0611">
              <w:rPr>
                <w:rFonts w:ascii="Aptos" w:hAnsi="Aptos"/>
                <w:spacing w:val="-2"/>
                <w:w w:val="105"/>
                <w:sz w:val="20"/>
                <w:szCs w:val="20"/>
                <w:lang w:val="en-GB"/>
              </w:rPr>
              <w:t>Yearly</w:t>
            </w:r>
          </w:p>
        </w:tc>
      </w:tr>
      <w:tr w:rsidR="002D6247" w:rsidRPr="000C0611" w14:paraId="7C950B28" w14:textId="77777777" w:rsidTr="002D6247">
        <w:trPr>
          <w:trHeight w:val="567"/>
        </w:trPr>
        <w:tc>
          <w:tcPr>
            <w:tcW w:w="4253" w:type="dxa"/>
            <w:shd w:val="clear" w:color="auto" w:fill="DAE9F7" w:themeFill="text2" w:themeFillTint="1A"/>
            <w:vAlign w:val="center"/>
          </w:tcPr>
          <w:p w14:paraId="78EEF279" w14:textId="77777777" w:rsidR="002D6247" w:rsidRPr="000C0611" w:rsidRDefault="002D6247" w:rsidP="002D6247">
            <w:pPr>
              <w:pStyle w:val="TableParagraph"/>
              <w:rPr>
                <w:rFonts w:ascii="Aptos" w:hAnsi="Aptos"/>
                <w:b/>
                <w:sz w:val="20"/>
                <w:szCs w:val="20"/>
                <w:lang w:val="en-GB"/>
              </w:rPr>
            </w:pPr>
            <w:r w:rsidRPr="000C0611">
              <w:rPr>
                <w:rFonts w:ascii="Aptos" w:hAnsi="Aptos"/>
                <w:b/>
                <w:sz w:val="20"/>
                <w:szCs w:val="20"/>
                <w:lang w:val="en-GB"/>
              </w:rPr>
              <w:t>Next</w:t>
            </w:r>
            <w:r w:rsidRPr="000C0611">
              <w:rPr>
                <w:rFonts w:ascii="Aptos" w:hAnsi="Aptos"/>
                <w:b/>
                <w:spacing w:val="27"/>
                <w:sz w:val="20"/>
                <w:szCs w:val="20"/>
                <w:lang w:val="en-GB"/>
              </w:rPr>
              <w:t xml:space="preserve"> </w:t>
            </w:r>
            <w:r w:rsidRPr="000C0611">
              <w:rPr>
                <w:rFonts w:ascii="Aptos" w:hAnsi="Aptos"/>
                <w:b/>
                <w:sz w:val="20"/>
                <w:szCs w:val="20"/>
                <w:lang w:val="en-GB"/>
              </w:rPr>
              <w:t>review</w:t>
            </w:r>
            <w:r w:rsidRPr="000C0611">
              <w:rPr>
                <w:rFonts w:ascii="Aptos" w:hAnsi="Aptos"/>
                <w:b/>
                <w:spacing w:val="26"/>
                <w:sz w:val="20"/>
                <w:szCs w:val="20"/>
                <w:lang w:val="en-GB"/>
              </w:rPr>
              <w:t xml:space="preserve"> </w:t>
            </w:r>
            <w:r w:rsidRPr="000C0611">
              <w:rPr>
                <w:rFonts w:ascii="Aptos" w:hAnsi="Aptos"/>
                <w:b/>
                <w:sz w:val="20"/>
                <w:szCs w:val="20"/>
                <w:lang w:val="en-GB"/>
              </w:rPr>
              <w:t>due</w:t>
            </w:r>
            <w:r w:rsidRPr="000C0611">
              <w:rPr>
                <w:rFonts w:ascii="Aptos" w:hAnsi="Aptos"/>
                <w:b/>
                <w:spacing w:val="23"/>
                <w:sz w:val="20"/>
                <w:szCs w:val="20"/>
                <w:lang w:val="en-GB"/>
              </w:rPr>
              <w:t xml:space="preserve"> </w:t>
            </w:r>
            <w:r w:rsidRPr="000C0611">
              <w:rPr>
                <w:rFonts w:ascii="Aptos" w:hAnsi="Aptos"/>
                <w:b/>
                <w:spacing w:val="-4"/>
                <w:sz w:val="20"/>
                <w:szCs w:val="20"/>
                <w:lang w:val="en-GB"/>
              </w:rPr>
              <w:t>date:</w:t>
            </w:r>
          </w:p>
        </w:tc>
        <w:tc>
          <w:tcPr>
            <w:tcW w:w="5530" w:type="dxa"/>
            <w:vAlign w:val="center"/>
          </w:tcPr>
          <w:p w14:paraId="01D8FE01"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October</w:t>
            </w:r>
            <w:r w:rsidRPr="000C0611">
              <w:rPr>
                <w:rFonts w:ascii="Aptos" w:hAnsi="Aptos"/>
                <w:spacing w:val="5"/>
                <w:w w:val="105"/>
                <w:sz w:val="20"/>
                <w:szCs w:val="20"/>
                <w:lang w:val="en-GB"/>
              </w:rPr>
              <w:t xml:space="preserve"> </w:t>
            </w:r>
            <w:r w:rsidRPr="000C0611">
              <w:rPr>
                <w:rFonts w:ascii="Aptos" w:hAnsi="Aptos"/>
                <w:spacing w:val="-4"/>
                <w:w w:val="105"/>
                <w:sz w:val="20"/>
                <w:szCs w:val="20"/>
                <w:lang w:val="en-GB"/>
              </w:rPr>
              <w:t>2026</w:t>
            </w:r>
          </w:p>
        </w:tc>
      </w:tr>
      <w:tr w:rsidR="002D6247" w:rsidRPr="000C0611" w14:paraId="6B94E293" w14:textId="77777777" w:rsidTr="002D6247">
        <w:trPr>
          <w:trHeight w:val="850"/>
        </w:trPr>
        <w:tc>
          <w:tcPr>
            <w:tcW w:w="4253" w:type="dxa"/>
            <w:shd w:val="clear" w:color="auto" w:fill="DAE9F7" w:themeFill="text2" w:themeFillTint="1A"/>
            <w:vAlign w:val="center"/>
          </w:tcPr>
          <w:p w14:paraId="7CD9F078" w14:textId="77777777" w:rsidR="002D6247" w:rsidRPr="000C0611" w:rsidRDefault="002D6247" w:rsidP="002D6247">
            <w:pPr>
              <w:pStyle w:val="TableParagraph"/>
              <w:spacing w:line="267" w:lineRule="exact"/>
              <w:rPr>
                <w:rFonts w:ascii="Aptos" w:hAnsi="Aptos"/>
                <w:b/>
                <w:sz w:val="20"/>
                <w:szCs w:val="20"/>
                <w:lang w:val="en-GB"/>
              </w:rPr>
            </w:pPr>
            <w:r w:rsidRPr="000C0611">
              <w:rPr>
                <w:rFonts w:ascii="Aptos" w:hAnsi="Aptos"/>
                <w:b/>
                <w:w w:val="110"/>
                <w:sz w:val="20"/>
                <w:szCs w:val="20"/>
                <w:lang w:val="en-GB"/>
              </w:rPr>
              <w:t>Related</w:t>
            </w:r>
            <w:r w:rsidRPr="000C0611">
              <w:rPr>
                <w:rFonts w:ascii="Aptos" w:hAnsi="Aptos"/>
                <w:b/>
                <w:spacing w:val="3"/>
                <w:w w:val="110"/>
                <w:sz w:val="20"/>
                <w:szCs w:val="20"/>
                <w:lang w:val="en-GB"/>
              </w:rPr>
              <w:t xml:space="preserve"> </w:t>
            </w:r>
            <w:r w:rsidRPr="000C0611">
              <w:rPr>
                <w:rFonts w:ascii="Aptos" w:hAnsi="Aptos"/>
                <w:b/>
                <w:w w:val="110"/>
                <w:sz w:val="20"/>
                <w:szCs w:val="20"/>
                <w:lang w:val="en-GB"/>
              </w:rPr>
              <w:t>Statutes,</w:t>
            </w:r>
            <w:r w:rsidRPr="000C0611">
              <w:rPr>
                <w:rFonts w:ascii="Aptos" w:hAnsi="Aptos"/>
                <w:b/>
                <w:spacing w:val="1"/>
                <w:w w:val="110"/>
                <w:sz w:val="20"/>
                <w:szCs w:val="20"/>
                <w:lang w:val="en-GB"/>
              </w:rPr>
              <w:t xml:space="preserve"> </w:t>
            </w:r>
            <w:r w:rsidRPr="000C0611">
              <w:rPr>
                <w:rFonts w:ascii="Aptos" w:hAnsi="Aptos"/>
                <w:b/>
                <w:w w:val="110"/>
                <w:sz w:val="20"/>
                <w:szCs w:val="20"/>
                <w:lang w:val="en-GB"/>
              </w:rPr>
              <w:t>Ordinances,</w:t>
            </w:r>
            <w:r w:rsidRPr="000C0611">
              <w:rPr>
                <w:rFonts w:ascii="Aptos" w:hAnsi="Aptos"/>
                <w:b/>
                <w:spacing w:val="2"/>
                <w:w w:val="110"/>
                <w:sz w:val="20"/>
                <w:szCs w:val="20"/>
                <w:lang w:val="en-GB"/>
              </w:rPr>
              <w:t xml:space="preserve"> </w:t>
            </w:r>
            <w:r w:rsidRPr="000C0611">
              <w:rPr>
                <w:rFonts w:ascii="Aptos" w:hAnsi="Aptos"/>
                <w:b/>
                <w:spacing w:val="-2"/>
                <w:w w:val="110"/>
                <w:sz w:val="20"/>
                <w:szCs w:val="20"/>
                <w:lang w:val="en-GB"/>
              </w:rPr>
              <w:t>General</w:t>
            </w:r>
          </w:p>
          <w:p w14:paraId="4FEB34F0" w14:textId="216706BF" w:rsidR="002D6247" w:rsidRPr="000C0611" w:rsidRDefault="002D6247" w:rsidP="002D6247">
            <w:pPr>
              <w:pStyle w:val="TableParagraph"/>
              <w:spacing w:line="251" w:lineRule="exact"/>
              <w:rPr>
                <w:rFonts w:ascii="Aptos" w:hAnsi="Aptos"/>
                <w:b/>
                <w:sz w:val="20"/>
                <w:szCs w:val="20"/>
                <w:lang w:val="en-GB"/>
              </w:rPr>
            </w:pPr>
            <w:r w:rsidRPr="000C0611">
              <w:rPr>
                <w:rFonts w:ascii="Aptos" w:hAnsi="Aptos"/>
                <w:b/>
                <w:spacing w:val="-2"/>
                <w:w w:val="110"/>
                <w:sz w:val="20"/>
                <w:szCs w:val="20"/>
                <w:lang w:val="en-GB"/>
              </w:rPr>
              <w:t>Regulations:</w:t>
            </w:r>
          </w:p>
        </w:tc>
        <w:tc>
          <w:tcPr>
            <w:tcW w:w="5530" w:type="dxa"/>
            <w:vAlign w:val="center"/>
          </w:tcPr>
          <w:p w14:paraId="0D5AB315" w14:textId="77777777" w:rsidR="002D6247" w:rsidRPr="000C0611" w:rsidRDefault="002D6247" w:rsidP="002D6247">
            <w:pPr>
              <w:pStyle w:val="TableParagraph"/>
              <w:spacing w:line="268" w:lineRule="exact"/>
              <w:ind w:left="7"/>
              <w:rPr>
                <w:rFonts w:ascii="Aptos" w:hAnsi="Aptos"/>
                <w:sz w:val="20"/>
                <w:szCs w:val="20"/>
                <w:lang w:val="en-GB"/>
              </w:rPr>
            </w:pPr>
            <w:r w:rsidRPr="000C0611">
              <w:rPr>
                <w:rFonts w:ascii="Aptos" w:hAnsi="Aptos"/>
                <w:w w:val="105"/>
                <w:sz w:val="20"/>
                <w:szCs w:val="20"/>
                <w:lang w:val="en-GB"/>
              </w:rPr>
              <w:t>Annex A1</w:t>
            </w:r>
            <w:r w:rsidRPr="000C0611">
              <w:rPr>
                <w:rFonts w:ascii="Aptos" w:hAnsi="Aptos"/>
                <w:spacing w:val="-4"/>
                <w:w w:val="105"/>
                <w:sz w:val="20"/>
                <w:szCs w:val="20"/>
                <w:lang w:val="en-GB"/>
              </w:rPr>
              <w:t xml:space="preserve"> </w:t>
            </w:r>
            <w:r w:rsidRPr="000C0611">
              <w:rPr>
                <w:rFonts w:ascii="Aptos" w:hAnsi="Aptos"/>
                <w:w w:val="105"/>
                <w:sz w:val="20"/>
                <w:szCs w:val="20"/>
                <w:lang w:val="en-GB"/>
              </w:rPr>
              <w:t>Academic</w:t>
            </w:r>
            <w:r w:rsidRPr="000C0611">
              <w:rPr>
                <w:rFonts w:ascii="Aptos" w:hAnsi="Aptos"/>
                <w:spacing w:val="-3"/>
                <w:w w:val="105"/>
                <w:sz w:val="20"/>
                <w:szCs w:val="20"/>
                <w:lang w:val="en-GB"/>
              </w:rPr>
              <w:t xml:space="preserve"> </w:t>
            </w:r>
            <w:r w:rsidRPr="000C0611">
              <w:rPr>
                <w:rFonts w:ascii="Aptos" w:hAnsi="Aptos"/>
                <w:w w:val="105"/>
                <w:sz w:val="20"/>
                <w:szCs w:val="20"/>
                <w:lang w:val="en-GB"/>
              </w:rPr>
              <w:t>Regulations</w:t>
            </w:r>
            <w:r w:rsidRPr="000C0611">
              <w:rPr>
                <w:rFonts w:ascii="Aptos" w:hAnsi="Aptos"/>
                <w:spacing w:val="-2"/>
                <w:w w:val="105"/>
                <w:sz w:val="20"/>
                <w:szCs w:val="20"/>
                <w:lang w:val="en-GB"/>
              </w:rPr>
              <w:t xml:space="preserve"> </w:t>
            </w:r>
            <w:r w:rsidRPr="000C0611">
              <w:rPr>
                <w:rFonts w:ascii="Aptos" w:hAnsi="Aptos"/>
                <w:w w:val="105"/>
                <w:sz w:val="20"/>
                <w:szCs w:val="20"/>
                <w:lang w:val="en-GB"/>
              </w:rPr>
              <w:t>&amp;</w:t>
            </w:r>
            <w:r w:rsidRPr="000C0611">
              <w:rPr>
                <w:rFonts w:ascii="Aptos" w:hAnsi="Aptos"/>
                <w:spacing w:val="-3"/>
                <w:w w:val="105"/>
                <w:sz w:val="20"/>
                <w:szCs w:val="20"/>
                <w:lang w:val="en-GB"/>
              </w:rPr>
              <w:t xml:space="preserve"> </w:t>
            </w:r>
            <w:r w:rsidRPr="000C0611">
              <w:rPr>
                <w:rFonts w:ascii="Aptos" w:hAnsi="Aptos"/>
                <w:w w:val="105"/>
                <w:sz w:val="20"/>
                <w:szCs w:val="20"/>
                <w:lang w:val="en-GB"/>
              </w:rPr>
              <w:t>Credit</w:t>
            </w:r>
            <w:r w:rsidRPr="000C0611">
              <w:rPr>
                <w:rFonts w:ascii="Aptos" w:hAnsi="Aptos"/>
                <w:spacing w:val="1"/>
                <w:w w:val="105"/>
                <w:sz w:val="20"/>
                <w:szCs w:val="20"/>
                <w:lang w:val="en-GB"/>
              </w:rPr>
              <w:t xml:space="preserve"> </w:t>
            </w:r>
            <w:r w:rsidRPr="000C0611">
              <w:rPr>
                <w:rFonts w:ascii="Aptos" w:hAnsi="Aptos"/>
                <w:spacing w:val="-2"/>
                <w:w w:val="105"/>
                <w:sz w:val="20"/>
                <w:szCs w:val="20"/>
                <w:lang w:val="en-GB"/>
              </w:rPr>
              <w:t>Framework</w:t>
            </w:r>
          </w:p>
        </w:tc>
      </w:tr>
      <w:tr w:rsidR="002D6247" w:rsidRPr="000C0611" w14:paraId="3CEC4ECF" w14:textId="77777777" w:rsidTr="002D6247">
        <w:trPr>
          <w:trHeight w:val="850"/>
        </w:trPr>
        <w:tc>
          <w:tcPr>
            <w:tcW w:w="4253" w:type="dxa"/>
            <w:shd w:val="clear" w:color="auto" w:fill="DAE9F7" w:themeFill="text2" w:themeFillTint="1A"/>
            <w:vAlign w:val="center"/>
          </w:tcPr>
          <w:p w14:paraId="49C51936" w14:textId="77777777" w:rsidR="002D6247" w:rsidRPr="000C0611" w:rsidRDefault="002D6247" w:rsidP="002D6247">
            <w:pPr>
              <w:pStyle w:val="TableParagraph"/>
              <w:spacing w:line="267" w:lineRule="exact"/>
              <w:rPr>
                <w:rFonts w:ascii="Aptos" w:hAnsi="Aptos"/>
                <w:b/>
                <w:sz w:val="20"/>
                <w:szCs w:val="20"/>
                <w:lang w:val="en-GB"/>
              </w:rPr>
            </w:pPr>
            <w:r w:rsidRPr="000C0611">
              <w:rPr>
                <w:rFonts w:ascii="Aptos" w:hAnsi="Aptos"/>
                <w:b/>
                <w:w w:val="110"/>
                <w:sz w:val="20"/>
                <w:szCs w:val="20"/>
                <w:lang w:val="en-GB"/>
              </w:rPr>
              <w:t>Related</w:t>
            </w:r>
            <w:r w:rsidRPr="000C0611">
              <w:rPr>
                <w:rFonts w:ascii="Aptos" w:hAnsi="Aptos"/>
                <w:b/>
                <w:spacing w:val="68"/>
                <w:w w:val="150"/>
                <w:sz w:val="20"/>
                <w:szCs w:val="20"/>
                <w:lang w:val="en-GB"/>
              </w:rPr>
              <w:t xml:space="preserve"> </w:t>
            </w:r>
            <w:r w:rsidRPr="000C0611">
              <w:rPr>
                <w:rFonts w:ascii="Aptos" w:hAnsi="Aptos"/>
                <w:b/>
                <w:w w:val="110"/>
                <w:sz w:val="20"/>
                <w:szCs w:val="20"/>
                <w:lang w:val="en-GB"/>
              </w:rPr>
              <w:t>Policies,</w:t>
            </w:r>
            <w:r w:rsidRPr="000C0611">
              <w:rPr>
                <w:rFonts w:ascii="Aptos" w:hAnsi="Aptos"/>
                <w:b/>
                <w:spacing w:val="5"/>
                <w:w w:val="110"/>
                <w:sz w:val="20"/>
                <w:szCs w:val="20"/>
                <w:lang w:val="en-GB"/>
              </w:rPr>
              <w:t xml:space="preserve"> </w:t>
            </w:r>
            <w:r w:rsidRPr="000C0611">
              <w:rPr>
                <w:rFonts w:ascii="Aptos" w:hAnsi="Aptos"/>
                <w:b/>
                <w:w w:val="110"/>
                <w:sz w:val="20"/>
                <w:szCs w:val="20"/>
                <w:lang w:val="en-GB"/>
              </w:rPr>
              <w:t>Procedures</w:t>
            </w:r>
            <w:r w:rsidRPr="000C0611">
              <w:rPr>
                <w:rFonts w:ascii="Aptos" w:hAnsi="Aptos"/>
                <w:b/>
                <w:spacing w:val="3"/>
                <w:w w:val="110"/>
                <w:sz w:val="20"/>
                <w:szCs w:val="20"/>
                <w:lang w:val="en-GB"/>
              </w:rPr>
              <w:t xml:space="preserve"> </w:t>
            </w:r>
            <w:r w:rsidRPr="000C0611">
              <w:rPr>
                <w:rFonts w:ascii="Aptos" w:hAnsi="Aptos"/>
                <w:b/>
                <w:spacing w:val="-5"/>
                <w:w w:val="110"/>
                <w:sz w:val="20"/>
                <w:szCs w:val="20"/>
                <w:lang w:val="en-GB"/>
              </w:rPr>
              <w:t>and</w:t>
            </w:r>
          </w:p>
          <w:p w14:paraId="2965178B" w14:textId="77777777" w:rsidR="002D6247" w:rsidRPr="000C0611" w:rsidRDefault="002D6247" w:rsidP="002D6247">
            <w:pPr>
              <w:pStyle w:val="TableParagraph"/>
              <w:spacing w:line="251" w:lineRule="exact"/>
              <w:rPr>
                <w:rFonts w:ascii="Aptos" w:hAnsi="Aptos"/>
                <w:b/>
                <w:sz w:val="20"/>
                <w:szCs w:val="20"/>
                <w:lang w:val="en-GB"/>
              </w:rPr>
            </w:pPr>
            <w:r w:rsidRPr="000C0611">
              <w:rPr>
                <w:rFonts w:ascii="Aptos" w:hAnsi="Aptos"/>
                <w:b/>
                <w:spacing w:val="-2"/>
                <w:w w:val="110"/>
                <w:sz w:val="20"/>
                <w:szCs w:val="20"/>
                <w:lang w:val="en-GB"/>
              </w:rPr>
              <w:t>Guidance:</w:t>
            </w:r>
          </w:p>
        </w:tc>
        <w:tc>
          <w:tcPr>
            <w:tcW w:w="5530" w:type="dxa"/>
            <w:vAlign w:val="center"/>
          </w:tcPr>
          <w:p w14:paraId="2644EAB1" w14:textId="77777777" w:rsidR="002D6247" w:rsidRPr="000C0611" w:rsidRDefault="002D6247" w:rsidP="002D6247">
            <w:pPr>
              <w:pStyle w:val="TableParagraph"/>
              <w:spacing w:line="268" w:lineRule="exact"/>
              <w:ind w:left="7"/>
              <w:rPr>
                <w:rFonts w:ascii="Aptos" w:hAnsi="Aptos"/>
                <w:sz w:val="20"/>
                <w:szCs w:val="20"/>
                <w:lang w:val="en-GB"/>
              </w:rPr>
            </w:pPr>
            <w:r w:rsidRPr="000C0611">
              <w:rPr>
                <w:rFonts w:ascii="Aptos" w:hAnsi="Aptos"/>
                <w:w w:val="105"/>
                <w:sz w:val="20"/>
                <w:szCs w:val="20"/>
                <w:lang w:val="en-GB"/>
              </w:rPr>
              <w:t>Student</w:t>
            </w:r>
            <w:r w:rsidRPr="000C0611">
              <w:rPr>
                <w:rFonts w:ascii="Aptos" w:hAnsi="Aptos"/>
                <w:spacing w:val="5"/>
                <w:w w:val="105"/>
                <w:sz w:val="20"/>
                <w:szCs w:val="20"/>
                <w:lang w:val="en-GB"/>
              </w:rPr>
              <w:t xml:space="preserve"> </w:t>
            </w:r>
            <w:r w:rsidRPr="000C0611">
              <w:rPr>
                <w:rFonts w:ascii="Aptos" w:hAnsi="Aptos"/>
                <w:w w:val="105"/>
                <w:sz w:val="20"/>
                <w:szCs w:val="20"/>
                <w:lang w:val="en-GB"/>
              </w:rPr>
              <w:t>Protection</w:t>
            </w:r>
            <w:r w:rsidRPr="000C0611">
              <w:rPr>
                <w:rFonts w:ascii="Aptos" w:hAnsi="Aptos"/>
                <w:spacing w:val="10"/>
                <w:w w:val="105"/>
                <w:sz w:val="20"/>
                <w:szCs w:val="20"/>
                <w:lang w:val="en-GB"/>
              </w:rPr>
              <w:t xml:space="preserve"> </w:t>
            </w:r>
            <w:r w:rsidRPr="000C0611">
              <w:rPr>
                <w:rFonts w:ascii="Aptos" w:hAnsi="Aptos"/>
                <w:w w:val="105"/>
                <w:sz w:val="20"/>
                <w:szCs w:val="20"/>
                <w:lang w:val="en-GB"/>
              </w:rPr>
              <w:t>Plan,</w:t>
            </w:r>
            <w:r w:rsidRPr="000C0611">
              <w:rPr>
                <w:rFonts w:ascii="Aptos" w:hAnsi="Aptos"/>
                <w:spacing w:val="2"/>
                <w:w w:val="105"/>
                <w:sz w:val="20"/>
                <w:szCs w:val="20"/>
                <w:lang w:val="en-GB"/>
              </w:rPr>
              <w:t xml:space="preserve"> </w:t>
            </w:r>
            <w:r w:rsidRPr="000C0611">
              <w:rPr>
                <w:rFonts w:ascii="Aptos" w:hAnsi="Aptos"/>
                <w:w w:val="105"/>
                <w:sz w:val="20"/>
                <w:szCs w:val="20"/>
                <w:lang w:val="en-GB"/>
              </w:rPr>
              <w:t>Student</w:t>
            </w:r>
            <w:r w:rsidRPr="000C0611">
              <w:rPr>
                <w:rFonts w:ascii="Aptos" w:hAnsi="Aptos"/>
                <w:spacing w:val="6"/>
                <w:w w:val="105"/>
                <w:sz w:val="20"/>
                <w:szCs w:val="20"/>
                <w:lang w:val="en-GB"/>
              </w:rPr>
              <w:t xml:space="preserve"> </w:t>
            </w:r>
            <w:r w:rsidRPr="000C0611">
              <w:rPr>
                <w:rFonts w:ascii="Aptos" w:hAnsi="Aptos"/>
                <w:w w:val="105"/>
                <w:sz w:val="20"/>
                <w:szCs w:val="20"/>
                <w:lang w:val="en-GB"/>
              </w:rPr>
              <w:t>Complaints</w:t>
            </w:r>
            <w:r w:rsidRPr="000C0611">
              <w:rPr>
                <w:rFonts w:ascii="Aptos" w:hAnsi="Aptos"/>
                <w:spacing w:val="9"/>
                <w:w w:val="105"/>
                <w:sz w:val="20"/>
                <w:szCs w:val="20"/>
                <w:lang w:val="en-GB"/>
              </w:rPr>
              <w:t xml:space="preserve"> </w:t>
            </w:r>
            <w:r w:rsidRPr="000C0611">
              <w:rPr>
                <w:rFonts w:ascii="Aptos" w:hAnsi="Aptos"/>
                <w:spacing w:val="-2"/>
                <w:w w:val="105"/>
                <w:sz w:val="20"/>
                <w:szCs w:val="20"/>
                <w:lang w:val="en-GB"/>
              </w:rPr>
              <w:t>Procedure</w:t>
            </w:r>
          </w:p>
        </w:tc>
      </w:tr>
      <w:tr w:rsidR="002D6247" w:rsidRPr="000C0611" w14:paraId="0133DD0B" w14:textId="77777777" w:rsidTr="002D6247">
        <w:trPr>
          <w:trHeight w:val="850"/>
        </w:trPr>
        <w:tc>
          <w:tcPr>
            <w:tcW w:w="4253" w:type="dxa"/>
            <w:shd w:val="clear" w:color="auto" w:fill="DAE9F7" w:themeFill="text2" w:themeFillTint="1A"/>
            <w:vAlign w:val="center"/>
          </w:tcPr>
          <w:p w14:paraId="5098321E"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UK</w:t>
            </w:r>
            <w:r w:rsidRPr="000C0611">
              <w:rPr>
                <w:rFonts w:ascii="Aptos" w:hAnsi="Aptos"/>
                <w:b/>
                <w:spacing w:val="-12"/>
                <w:w w:val="110"/>
                <w:sz w:val="20"/>
                <w:szCs w:val="20"/>
                <w:lang w:val="en-GB"/>
              </w:rPr>
              <w:t xml:space="preserve"> </w:t>
            </w:r>
            <w:r w:rsidRPr="000C0611">
              <w:rPr>
                <w:rFonts w:ascii="Aptos" w:hAnsi="Aptos"/>
                <w:b/>
                <w:w w:val="110"/>
                <w:sz w:val="20"/>
                <w:szCs w:val="20"/>
                <w:lang w:val="en-GB"/>
              </w:rPr>
              <w:t>Quality</w:t>
            </w:r>
            <w:r w:rsidRPr="000C0611">
              <w:rPr>
                <w:rFonts w:ascii="Aptos" w:hAnsi="Aptos"/>
                <w:b/>
                <w:spacing w:val="-11"/>
                <w:w w:val="110"/>
                <w:sz w:val="20"/>
                <w:szCs w:val="20"/>
                <w:lang w:val="en-GB"/>
              </w:rPr>
              <w:t xml:space="preserve"> </w:t>
            </w:r>
            <w:r w:rsidRPr="000C0611">
              <w:rPr>
                <w:rFonts w:ascii="Aptos" w:hAnsi="Aptos"/>
                <w:b/>
                <w:w w:val="110"/>
                <w:sz w:val="20"/>
                <w:szCs w:val="20"/>
                <w:lang w:val="en-GB"/>
              </w:rPr>
              <w:t>Code</w:t>
            </w:r>
            <w:r w:rsidRPr="000C0611">
              <w:rPr>
                <w:rFonts w:ascii="Aptos" w:hAnsi="Aptos"/>
                <w:b/>
                <w:spacing w:val="-11"/>
                <w:w w:val="110"/>
                <w:sz w:val="20"/>
                <w:szCs w:val="20"/>
                <w:lang w:val="en-GB"/>
              </w:rPr>
              <w:t xml:space="preserve"> </w:t>
            </w:r>
            <w:r w:rsidRPr="000C0611">
              <w:rPr>
                <w:rFonts w:ascii="Aptos" w:hAnsi="Aptos"/>
                <w:b/>
                <w:spacing w:val="-2"/>
                <w:w w:val="110"/>
                <w:sz w:val="20"/>
                <w:szCs w:val="20"/>
                <w:lang w:val="en-GB"/>
              </w:rPr>
              <w:t>reference:</w:t>
            </w:r>
          </w:p>
        </w:tc>
        <w:tc>
          <w:tcPr>
            <w:tcW w:w="5530" w:type="dxa"/>
            <w:vAlign w:val="center"/>
          </w:tcPr>
          <w:p w14:paraId="79C77758"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Quality</w:t>
            </w:r>
            <w:r w:rsidRPr="000C0611">
              <w:rPr>
                <w:rFonts w:ascii="Aptos" w:hAnsi="Aptos"/>
                <w:spacing w:val="-2"/>
                <w:w w:val="105"/>
                <w:sz w:val="20"/>
                <w:szCs w:val="20"/>
                <w:lang w:val="en-GB"/>
              </w:rPr>
              <w:t xml:space="preserve"> </w:t>
            </w:r>
            <w:r w:rsidRPr="000C0611">
              <w:rPr>
                <w:rFonts w:ascii="Aptos" w:hAnsi="Aptos"/>
                <w:w w:val="105"/>
                <w:sz w:val="20"/>
                <w:szCs w:val="20"/>
                <w:lang w:val="en-GB"/>
              </w:rPr>
              <w:t>Code</w:t>
            </w:r>
            <w:r w:rsidRPr="000C0611">
              <w:rPr>
                <w:rFonts w:ascii="Aptos" w:hAnsi="Aptos"/>
                <w:spacing w:val="2"/>
                <w:w w:val="105"/>
                <w:sz w:val="20"/>
                <w:szCs w:val="20"/>
                <w:lang w:val="en-GB"/>
              </w:rPr>
              <w:t xml:space="preserve"> </w:t>
            </w:r>
            <w:r w:rsidRPr="000C0611">
              <w:rPr>
                <w:rFonts w:ascii="Aptos" w:hAnsi="Aptos"/>
                <w:w w:val="105"/>
                <w:sz w:val="20"/>
                <w:szCs w:val="20"/>
                <w:lang w:val="en-GB"/>
              </w:rPr>
              <w:t>Expectations</w:t>
            </w:r>
            <w:r w:rsidRPr="000C0611">
              <w:rPr>
                <w:rFonts w:ascii="Aptos" w:hAnsi="Aptos"/>
                <w:spacing w:val="1"/>
                <w:w w:val="105"/>
                <w:sz w:val="20"/>
                <w:szCs w:val="20"/>
                <w:lang w:val="en-GB"/>
              </w:rPr>
              <w:t xml:space="preserve"> </w:t>
            </w:r>
            <w:r w:rsidRPr="000C0611">
              <w:rPr>
                <w:rFonts w:ascii="Aptos" w:hAnsi="Aptos"/>
                <w:w w:val="105"/>
                <w:sz w:val="20"/>
                <w:szCs w:val="20"/>
                <w:lang w:val="en-GB"/>
              </w:rPr>
              <w:t>for</w:t>
            </w:r>
            <w:r w:rsidRPr="000C0611">
              <w:rPr>
                <w:rFonts w:ascii="Aptos" w:hAnsi="Aptos"/>
                <w:spacing w:val="1"/>
                <w:w w:val="105"/>
                <w:sz w:val="20"/>
                <w:szCs w:val="20"/>
                <w:lang w:val="en-GB"/>
              </w:rPr>
              <w:t xml:space="preserve"> </w:t>
            </w:r>
            <w:r w:rsidRPr="000C0611">
              <w:rPr>
                <w:rFonts w:ascii="Aptos" w:hAnsi="Aptos"/>
                <w:w w:val="105"/>
                <w:sz w:val="20"/>
                <w:szCs w:val="20"/>
                <w:lang w:val="en-GB"/>
              </w:rPr>
              <w:t>Quality;</w:t>
            </w:r>
            <w:r w:rsidRPr="000C0611">
              <w:rPr>
                <w:rFonts w:ascii="Aptos" w:hAnsi="Aptos"/>
                <w:spacing w:val="-3"/>
                <w:w w:val="105"/>
                <w:sz w:val="20"/>
                <w:szCs w:val="20"/>
                <w:lang w:val="en-GB"/>
              </w:rPr>
              <w:t xml:space="preserve"> </w:t>
            </w:r>
            <w:r w:rsidRPr="000C0611">
              <w:rPr>
                <w:rFonts w:ascii="Aptos" w:hAnsi="Aptos"/>
                <w:w w:val="105"/>
                <w:sz w:val="20"/>
                <w:szCs w:val="20"/>
                <w:lang w:val="en-GB"/>
              </w:rPr>
              <w:t>Advice</w:t>
            </w:r>
            <w:r w:rsidRPr="000C0611">
              <w:rPr>
                <w:rFonts w:ascii="Aptos" w:hAnsi="Aptos"/>
                <w:spacing w:val="-1"/>
                <w:w w:val="105"/>
                <w:sz w:val="20"/>
                <w:szCs w:val="20"/>
                <w:lang w:val="en-GB"/>
              </w:rPr>
              <w:t xml:space="preserve"> </w:t>
            </w:r>
            <w:r w:rsidRPr="000C0611">
              <w:rPr>
                <w:rFonts w:ascii="Aptos" w:hAnsi="Aptos"/>
                <w:spacing w:val="-5"/>
                <w:w w:val="105"/>
                <w:sz w:val="20"/>
                <w:szCs w:val="20"/>
                <w:lang w:val="en-GB"/>
              </w:rPr>
              <w:t>and</w:t>
            </w:r>
          </w:p>
          <w:p w14:paraId="743A71FD" w14:textId="77777777" w:rsidR="002D6247" w:rsidRPr="000C0611" w:rsidRDefault="002D6247" w:rsidP="002D6247">
            <w:pPr>
              <w:pStyle w:val="TableParagraph"/>
              <w:spacing w:before="1" w:line="252" w:lineRule="exact"/>
              <w:ind w:left="7"/>
              <w:rPr>
                <w:rFonts w:ascii="Aptos" w:hAnsi="Aptos"/>
                <w:sz w:val="20"/>
                <w:szCs w:val="20"/>
                <w:lang w:val="en-GB"/>
              </w:rPr>
            </w:pPr>
            <w:r w:rsidRPr="000C0611">
              <w:rPr>
                <w:rFonts w:ascii="Aptos" w:hAnsi="Aptos"/>
                <w:spacing w:val="-2"/>
                <w:w w:val="110"/>
                <w:sz w:val="20"/>
                <w:szCs w:val="20"/>
                <w:lang w:val="en-GB"/>
              </w:rPr>
              <w:t>Guidance: Concerns,</w:t>
            </w:r>
            <w:r w:rsidRPr="000C0611">
              <w:rPr>
                <w:rFonts w:ascii="Aptos" w:hAnsi="Aptos"/>
                <w:spacing w:val="-1"/>
                <w:w w:val="110"/>
                <w:sz w:val="20"/>
                <w:szCs w:val="20"/>
                <w:lang w:val="en-GB"/>
              </w:rPr>
              <w:t xml:space="preserve"> </w:t>
            </w:r>
            <w:r w:rsidRPr="000C0611">
              <w:rPr>
                <w:rFonts w:ascii="Aptos" w:hAnsi="Aptos"/>
                <w:spacing w:val="-2"/>
                <w:w w:val="110"/>
                <w:sz w:val="20"/>
                <w:szCs w:val="20"/>
                <w:lang w:val="en-GB"/>
              </w:rPr>
              <w:t>Complaints</w:t>
            </w:r>
            <w:r w:rsidRPr="000C0611">
              <w:rPr>
                <w:rFonts w:ascii="Aptos" w:hAnsi="Aptos"/>
                <w:spacing w:val="2"/>
                <w:w w:val="110"/>
                <w:sz w:val="20"/>
                <w:szCs w:val="20"/>
                <w:lang w:val="en-GB"/>
              </w:rPr>
              <w:t xml:space="preserve"> </w:t>
            </w:r>
            <w:r w:rsidRPr="000C0611">
              <w:rPr>
                <w:rFonts w:ascii="Aptos" w:hAnsi="Aptos"/>
                <w:spacing w:val="-2"/>
                <w:w w:val="110"/>
                <w:sz w:val="20"/>
                <w:szCs w:val="20"/>
                <w:lang w:val="en-GB"/>
              </w:rPr>
              <w:t>and</w:t>
            </w:r>
            <w:r w:rsidRPr="000C0611">
              <w:rPr>
                <w:rFonts w:ascii="Aptos" w:hAnsi="Aptos"/>
                <w:spacing w:val="3"/>
                <w:w w:val="110"/>
                <w:sz w:val="20"/>
                <w:szCs w:val="20"/>
                <w:lang w:val="en-GB"/>
              </w:rPr>
              <w:t xml:space="preserve"> </w:t>
            </w:r>
            <w:r w:rsidRPr="000C0611">
              <w:rPr>
                <w:rFonts w:ascii="Aptos" w:hAnsi="Aptos"/>
                <w:spacing w:val="-2"/>
                <w:w w:val="110"/>
                <w:sz w:val="20"/>
                <w:szCs w:val="20"/>
                <w:lang w:val="en-GB"/>
              </w:rPr>
              <w:t>Appeals</w:t>
            </w:r>
          </w:p>
        </w:tc>
      </w:tr>
      <w:tr w:rsidR="002D6247" w:rsidRPr="000C0611" w14:paraId="70B025F5" w14:textId="77777777" w:rsidTr="002D6247">
        <w:trPr>
          <w:trHeight w:val="567"/>
        </w:trPr>
        <w:tc>
          <w:tcPr>
            <w:tcW w:w="4253" w:type="dxa"/>
            <w:shd w:val="clear" w:color="auto" w:fill="DAE9F7" w:themeFill="text2" w:themeFillTint="1A"/>
            <w:vAlign w:val="center"/>
          </w:tcPr>
          <w:p w14:paraId="3DB3924A" w14:textId="77777777" w:rsidR="002D6247" w:rsidRPr="000C0611" w:rsidRDefault="002D6247" w:rsidP="002D6247">
            <w:pPr>
              <w:pStyle w:val="TableParagraph"/>
              <w:rPr>
                <w:rFonts w:ascii="Aptos" w:hAnsi="Aptos"/>
                <w:b/>
                <w:sz w:val="20"/>
                <w:szCs w:val="20"/>
                <w:lang w:val="en-GB"/>
              </w:rPr>
            </w:pPr>
            <w:proofErr w:type="spellStart"/>
            <w:r w:rsidRPr="000C0611">
              <w:rPr>
                <w:rFonts w:ascii="Aptos" w:hAnsi="Aptos"/>
                <w:b/>
                <w:w w:val="110"/>
                <w:sz w:val="20"/>
                <w:szCs w:val="20"/>
                <w:lang w:val="en-GB"/>
              </w:rPr>
              <w:t>OfS</w:t>
            </w:r>
            <w:proofErr w:type="spellEnd"/>
            <w:r w:rsidRPr="000C0611">
              <w:rPr>
                <w:rFonts w:ascii="Aptos" w:hAnsi="Aptos"/>
                <w:b/>
                <w:spacing w:val="3"/>
                <w:w w:val="110"/>
                <w:sz w:val="20"/>
                <w:szCs w:val="20"/>
                <w:lang w:val="en-GB"/>
              </w:rPr>
              <w:t xml:space="preserve"> </w:t>
            </w:r>
            <w:r w:rsidRPr="000C0611">
              <w:rPr>
                <w:rFonts w:ascii="Aptos" w:hAnsi="Aptos"/>
                <w:b/>
                <w:w w:val="110"/>
                <w:sz w:val="20"/>
                <w:szCs w:val="20"/>
                <w:lang w:val="en-GB"/>
              </w:rPr>
              <w:t>Conditions</w:t>
            </w:r>
            <w:r w:rsidRPr="000C0611">
              <w:rPr>
                <w:rFonts w:ascii="Aptos" w:hAnsi="Aptos"/>
                <w:b/>
                <w:spacing w:val="3"/>
                <w:w w:val="110"/>
                <w:sz w:val="20"/>
                <w:szCs w:val="20"/>
                <w:lang w:val="en-GB"/>
              </w:rPr>
              <w:t xml:space="preserve"> </w:t>
            </w:r>
            <w:r w:rsidRPr="000C0611">
              <w:rPr>
                <w:rFonts w:ascii="Aptos" w:hAnsi="Aptos"/>
                <w:b/>
                <w:spacing w:val="-2"/>
                <w:w w:val="110"/>
                <w:sz w:val="20"/>
                <w:szCs w:val="20"/>
                <w:lang w:val="en-GB"/>
              </w:rPr>
              <w:t>reference:</w:t>
            </w:r>
          </w:p>
        </w:tc>
        <w:tc>
          <w:tcPr>
            <w:tcW w:w="5530" w:type="dxa"/>
            <w:vAlign w:val="center"/>
          </w:tcPr>
          <w:p w14:paraId="2CFFE991"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Conditions</w:t>
            </w:r>
            <w:r w:rsidRPr="000C0611">
              <w:rPr>
                <w:rFonts w:ascii="Aptos" w:hAnsi="Aptos"/>
                <w:spacing w:val="19"/>
                <w:w w:val="110"/>
                <w:sz w:val="20"/>
                <w:szCs w:val="20"/>
                <w:lang w:val="en-GB"/>
              </w:rPr>
              <w:t xml:space="preserve"> </w:t>
            </w:r>
            <w:r w:rsidRPr="000C0611">
              <w:rPr>
                <w:rFonts w:ascii="Aptos" w:hAnsi="Aptos"/>
                <w:spacing w:val="-10"/>
                <w:w w:val="110"/>
                <w:sz w:val="20"/>
                <w:szCs w:val="20"/>
                <w:lang w:val="en-GB"/>
              </w:rPr>
              <w:t>C</w:t>
            </w:r>
          </w:p>
        </w:tc>
      </w:tr>
      <w:tr w:rsidR="002D6247" w:rsidRPr="000C0611" w14:paraId="0622360D" w14:textId="77777777" w:rsidTr="002D6247">
        <w:trPr>
          <w:trHeight w:val="680"/>
        </w:trPr>
        <w:tc>
          <w:tcPr>
            <w:tcW w:w="4253" w:type="dxa"/>
            <w:shd w:val="clear" w:color="auto" w:fill="DAE9F7" w:themeFill="text2" w:themeFillTint="1A"/>
            <w:vAlign w:val="center"/>
          </w:tcPr>
          <w:p w14:paraId="30AD1061"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sz w:val="20"/>
                <w:szCs w:val="20"/>
                <w:lang w:val="en-GB"/>
              </w:rPr>
              <w:t>Equality</w:t>
            </w:r>
            <w:r w:rsidRPr="000C0611">
              <w:rPr>
                <w:rFonts w:ascii="Aptos" w:hAnsi="Aptos"/>
                <w:b/>
                <w:spacing w:val="43"/>
                <w:sz w:val="20"/>
                <w:szCs w:val="20"/>
                <w:lang w:val="en-GB"/>
              </w:rPr>
              <w:t xml:space="preserve"> </w:t>
            </w:r>
            <w:r w:rsidRPr="000C0611">
              <w:rPr>
                <w:rFonts w:ascii="Aptos" w:hAnsi="Aptos"/>
                <w:b/>
                <w:spacing w:val="2"/>
                <w:sz w:val="20"/>
                <w:szCs w:val="20"/>
                <w:lang w:val="en-GB"/>
              </w:rPr>
              <w:t>and</w:t>
            </w:r>
            <w:r w:rsidRPr="000C0611">
              <w:rPr>
                <w:rFonts w:ascii="Aptos" w:hAnsi="Aptos"/>
                <w:b/>
                <w:spacing w:val="41"/>
                <w:sz w:val="20"/>
                <w:szCs w:val="20"/>
                <w:lang w:val="en-GB"/>
              </w:rPr>
              <w:t xml:space="preserve"> </w:t>
            </w:r>
            <w:r w:rsidRPr="000C0611">
              <w:rPr>
                <w:rFonts w:ascii="Aptos" w:hAnsi="Aptos"/>
                <w:b/>
                <w:spacing w:val="2"/>
                <w:sz w:val="20"/>
                <w:szCs w:val="20"/>
                <w:lang w:val="en-GB"/>
              </w:rPr>
              <w:t>Diversity</w:t>
            </w:r>
            <w:r w:rsidRPr="000C0611">
              <w:rPr>
                <w:rFonts w:ascii="Aptos" w:hAnsi="Aptos"/>
                <w:b/>
                <w:spacing w:val="43"/>
                <w:sz w:val="20"/>
                <w:szCs w:val="20"/>
                <w:lang w:val="en-GB"/>
              </w:rPr>
              <w:t xml:space="preserve"> </w:t>
            </w:r>
            <w:r w:rsidRPr="000C0611">
              <w:rPr>
                <w:rFonts w:ascii="Aptos" w:hAnsi="Aptos"/>
                <w:b/>
                <w:spacing w:val="-2"/>
                <w:sz w:val="20"/>
                <w:szCs w:val="20"/>
                <w:lang w:val="en-GB"/>
              </w:rPr>
              <w:t>Considerations:</w:t>
            </w:r>
          </w:p>
        </w:tc>
        <w:tc>
          <w:tcPr>
            <w:tcW w:w="5530" w:type="dxa"/>
            <w:vAlign w:val="center"/>
          </w:tcPr>
          <w:p w14:paraId="7A5A3420"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Policy</w:t>
            </w:r>
            <w:r w:rsidRPr="000C0611">
              <w:rPr>
                <w:rFonts w:ascii="Aptos" w:hAnsi="Aptos"/>
                <w:spacing w:val="3"/>
                <w:w w:val="105"/>
                <w:sz w:val="20"/>
                <w:szCs w:val="20"/>
                <w:lang w:val="en-GB"/>
              </w:rPr>
              <w:t xml:space="preserve"> </w:t>
            </w:r>
            <w:r w:rsidRPr="000C0611">
              <w:rPr>
                <w:rFonts w:ascii="Aptos" w:hAnsi="Aptos"/>
                <w:w w:val="105"/>
                <w:sz w:val="20"/>
                <w:szCs w:val="20"/>
                <w:lang w:val="en-GB"/>
              </w:rPr>
              <w:t>should</w:t>
            </w:r>
            <w:r w:rsidRPr="000C0611">
              <w:rPr>
                <w:rFonts w:ascii="Aptos" w:hAnsi="Aptos"/>
                <w:spacing w:val="3"/>
                <w:w w:val="105"/>
                <w:sz w:val="20"/>
                <w:szCs w:val="20"/>
                <w:lang w:val="en-GB"/>
              </w:rPr>
              <w:t xml:space="preserve"> </w:t>
            </w:r>
            <w:r w:rsidRPr="000C0611">
              <w:rPr>
                <w:rFonts w:ascii="Aptos" w:hAnsi="Aptos"/>
                <w:w w:val="105"/>
                <w:sz w:val="20"/>
                <w:szCs w:val="20"/>
                <w:lang w:val="en-GB"/>
              </w:rPr>
              <w:t>be</w:t>
            </w:r>
            <w:r w:rsidRPr="000C0611">
              <w:rPr>
                <w:rFonts w:ascii="Aptos" w:hAnsi="Aptos"/>
                <w:spacing w:val="3"/>
                <w:w w:val="105"/>
                <w:sz w:val="20"/>
                <w:szCs w:val="20"/>
                <w:lang w:val="en-GB"/>
              </w:rPr>
              <w:t xml:space="preserve"> </w:t>
            </w:r>
            <w:r w:rsidRPr="000C0611">
              <w:rPr>
                <w:rFonts w:ascii="Aptos" w:hAnsi="Aptos"/>
                <w:w w:val="105"/>
                <w:sz w:val="20"/>
                <w:szCs w:val="20"/>
                <w:lang w:val="en-GB"/>
              </w:rPr>
              <w:t>available</w:t>
            </w:r>
            <w:r w:rsidRPr="000C0611">
              <w:rPr>
                <w:rFonts w:ascii="Aptos" w:hAnsi="Aptos"/>
                <w:spacing w:val="3"/>
                <w:w w:val="105"/>
                <w:sz w:val="20"/>
                <w:szCs w:val="20"/>
                <w:lang w:val="en-GB"/>
              </w:rPr>
              <w:t xml:space="preserve"> </w:t>
            </w:r>
            <w:r w:rsidRPr="000C0611">
              <w:rPr>
                <w:rFonts w:ascii="Aptos" w:hAnsi="Aptos"/>
                <w:w w:val="105"/>
                <w:sz w:val="20"/>
                <w:szCs w:val="20"/>
                <w:lang w:val="en-GB"/>
              </w:rPr>
              <w:t>in</w:t>
            </w:r>
            <w:r w:rsidRPr="000C0611">
              <w:rPr>
                <w:rFonts w:ascii="Aptos" w:hAnsi="Aptos"/>
                <w:spacing w:val="2"/>
                <w:w w:val="105"/>
                <w:sz w:val="20"/>
                <w:szCs w:val="20"/>
                <w:lang w:val="en-GB"/>
              </w:rPr>
              <w:t xml:space="preserve"> </w:t>
            </w:r>
            <w:r w:rsidRPr="000C0611">
              <w:rPr>
                <w:rFonts w:ascii="Aptos" w:hAnsi="Aptos"/>
                <w:w w:val="105"/>
                <w:sz w:val="20"/>
                <w:szCs w:val="20"/>
                <w:lang w:val="en-GB"/>
              </w:rPr>
              <w:t>accessible</w:t>
            </w:r>
            <w:r w:rsidRPr="000C0611">
              <w:rPr>
                <w:rFonts w:ascii="Aptos" w:hAnsi="Aptos"/>
                <w:spacing w:val="6"/>
                <w:w w:val="105"/>
                <w:sz w:val="20"/>
                <w:szCs w:val="20"/>
                <w:lang w:val="en-GB"/>
              </w:rPr>
              <w:t xml:space="preserve"> </w:t>
            </w:r>
            <w:r w:rsidRPr="000C0611">
              <w:rPr>
                <w:rFonts w:ascii="Aptos" w:hAnsi="Aptos"/>
                <w:w w:val="105"/>
                <w:sz w:val="20"/>
                <w:szCs w:val="20"/>
                <w:lang w:val="en-GB"/>
              </w:rPr>
              <w:t>format</w:t>
            </w:r>
            <w:r w:rsidRPr="000C0611">
              <w:rPr>
                <w:rFonts w:ascii="Aptos" w:hAnsi="Aptos"/>
                <w:spacing w:val="5"/>
                <w:w w:val="105"/>
                <w:sz w:val="20"/>
                <w:szCs w:val="20"/>
                <w:lang w:val="en-GB"/>
              </w:rPr>
              <w:t xml:space="preserve"> </w:t>
            </w:r>
            <w:r w:rsidRPr="000C0611">
              <w:rPr>
                <w:rFonts w:ascii="Aptos" w:hAnsi="Aptos"/>
                <w:w w:val="105"/>
                <w:sz w:val="20"/>
                <w:szCs w:val="20"/>
                <w:lang w:val="en-GB"/>
              </w:rPr>
              <w:t>for</w:t>
            </w:r>
            <w:r w:rsidRPr="000C0611">
              <w:rPr>
                <w:rFonts w:ascii="Aptos" w:hAnsi="Aptos"/>
                <w:spacing w:val="4"/>
                <w:w w:val="105"/>
                <w:sz w:val="20"/>
                <w:szCs w:val="20"/>
                <w:lang w:val="en-GB"/>
              </w:rPr>
              <w:t xml:space="preserve"> </w:t>
            </w:r>
            <w:r w:rsidRPr="000C0611">
              <w:rPr>
                <w:rFonts w:ascii="Aptos" w:hAnsi="Aptos"/>
                <w:spacing w:val="-5"/>
                <w:w w:val="105"/>
                <w:sz w:val="20"/>
                <w:szCs w:val="20"/>
                <w:lang w:val="en-GB"/>
              </w:rPr>
              <w:t>all</w:t>
            </w:r>
          </w:p>
          <w:p w14:paraId="718E9620" w14:textId="77777777" w:rsidR="002D6247" w:rsidRPr="000C0611" w:rsidRDefault="002D6247" w:rsidP="002D6247">
            <w:pPr>
              <w:pStyle w:val="TableParagraph"/>
              <w:spacing w:line="252" w:lineRule="exact"/>
              <w:ind w:left="7"/>
              <w:rPr>
                <w:rFonts w:ascii="Aptos" w:hAnsi="Aptos"/>
                <w:sz w:val="20"/>
                <w:szCs w:val="20"/>
                <w:lang w:val="en-GB"/>
              </w:rPr>
            </w:pPr>
            <w:r w:rsidRPr="000C0611">
              <w:rPr>
                <w:rFonts w:ascii="Aptos" w:hAnsi="Aptos"/>
                <w:spacing w:val="-2"/>
                <w:w w:val="110"/>
                <w:sz w:val="20"/>
                <w:szCs w:val="20"/>
                <w:lang w:val="en-GB"/>
              </w:rPr>
              <w:t>students.</w:t>
            </w:r>
          </w:p>
        </w:tc>
      </w:tr>
      <w:tr w:rsidR="002D6247" w:rsidRPr="000C0611" w14:paraId="77D3B50F" w14:textId="77777777" w:rsidTr="002D6247">
        <w:trPr>
          <w:trHeight w:val="2026"/>
        </w:trPr>
        <w:tc>
          <w:tcPr>
            <w:tcW w:w="9783" w:type="dxa"/>
            <w:gridSpan w:val="2"/>
          </w:tcPr>
          <w:p w14:paraId="622A6FDF" w14:textId="77777777" w:rsidR="002D6247" w:rsidRPr="000C0611" w:rsidRDefault="002D6247" w:rsidP="002D6247">
            <w:pPr>
              <w:pStyle w:val="TableParagraph"/>
              <w:spacing w:before="56" w:line="240" w:lineRule="auto"/>
              <w:rPr>
                <w:rFonts w:ascii="Aptos" w:hAnsi="Aptos"/>
                <w:b/>
                <w:w w:val="105"/>
                <w:sz w:val="20"/>
                <w:szCs w:val="20"/>
                <w:lang w:val="en-GB"/>
              </w:rPr>
            </w:pPr>
          </w:p>
          <w:p w14:paraId="69803DE7" w14:textId="1AF91F17" w:rsidR="002D6247" w:rsidRPr="000C0611" w:rsidRDefault="002D6247" w:rsidP="002D6247">
            <w:pPr>
              <w:pStyle w:val="TableParagraph"/>
              <w:spacing w:before="56" w:line="240" w:lineRule="auto"/>
              <w:rPr>
                <w:rFonts w:ascii="Aptos" w:hAnsi="Aptos"/>
                <w:b/>
                <w:sz w:val="20"/>
                <w:szCs w:val="20"/>
                <w:lang w:val="en-GB"/>
              </w:rPr>
            </w:pPr>
            <w:r w:rsidRPr="000C0611">
              <w:rPr>
                <w:rFonts w:ascii="Aptos" w:hAnsi="Aptos"/>
                <w:b/>
                <w:w w:val="105"/>
                <w:sz w:val="20"/>
                <w:szCs w:val="20"/>
                <w:lang w:val="en-GB"/>
              </w:rPr>
              <w:t>Further</w:t>
            </w:r>
            <w:r w:rsidRPr="000C0611">
              <w:rPr>
                <w:rFonts w:ascii="Aptos" w:hAnsi="Aptos"/>
                <w:b/>
                <w:spacing w:val="3"/>
                <w:w w:val="110"/>
                <w:sz w:val="20"/>
                <w:szCs w:val="20"/>
                <w:lang w:val="en-GB"/>
              </w:rPr>
              <w:t xml:space="preserve"> </w:t>
            </w:r>
            <w:r w:rsidRPr="000C0611">
              <w:rPr>
                <w:rFonts w:ascii="Aptos" w:hAnsi="Aptos"/>
                <w:b/>
                <w:spacing w:val="-2"/>
                <w:w w:val="110"/>
                <w:sz w:val="20"/>
                <w:szCs w:val="20"/>
                <w:lang w:val="en-GB"/>
              </w:rPr>
              <w:t>information:</w:t>
            </w:r>
          </w:p>
        </w:tc>
      </w:tr>
    </w:tbl>
    <w:p w14:paraId="0FD6011B" w14:textId="77777777" w:rsidR="002D6247" w:rsidRPr="000C0611" w:rsidRDefault="002D6247" w:rsidP="002D6247">
      <w:pPr>
        <w:pStyle w:val="TableParagraph"/>
        <w:spacing w:line="240" w:lineRule="auto"/>
        <w:ind w:left="0"/>
        <w:rPr>
          <w:b/>
          <w:lang w:val="en-GB"/>
        </w:rPr>
        <w:sectPr w:rsidR="002D6247" w:rsidRPr="000C0611" w:rsidSect="008A1B4E">
          <w:headerReference w:type="default" r:id="rId8"/>
          <w:footerReference w:type="default" r:id="rId9"/>
          <w:pgSz w:w="11940" w:h="16860"/>
          <w:pgMar w:top="1134" w:right="851" w:bottom="851" w:left="567" w:header="680" w:footer="283" w:gutter="0"/>
          <w:pgNumType w:start="1"/>
          <w:cols w:space="720"/>
          <w:docGrid w:linePitch="299"/>
        </w:sectPr>
      </w:pPr>
    </w:p>
    <w:p w14:paraId="222E2A0E" w14:textId="5E21BEBB" w:rsidR="00043E93" w:rsidRPr="000C0611" w:rsidRDefault="00C93E2F" w:rsidP="00C93E2F">
      <w:pPr>
        <w:ind w:firstLine="707"/>
        <w:rPr>
          <w:rFonts w:ascii="Aptos" w:hAnsi="Aptos"/>
          <w:b/>
          <w:color w:val="156082" w:themeColor="accent1"/>
          <w:w w:val="110"/>
          <w:sz w:val="28"/>
          <w:szCs w:val="28"/>
        </w:rPr>
      </w:pPr>
      <w:r w:rsidRPr="000C0611">
        <w:rPr>
          <w:rFonts w:ascii="Aptos" w:hAnsi="Aptos"/>
          <w:b/>
          <w:color w:val="156082" w:themeColor="accent1"/>
          <w:w w:val="110"/>
          <w:sz w:val="28"/>
          <w:szCs w:val="28"/>
        </w:rPr>
        <w:lastRenderedPageBreak/>
        <w:t>Table of Contents</w:t>
      </w:r>
    </w:p>
    <w:p w14:paraId="6D2B59F1" w14:textId="77777777" w:rsidR="00C93E2F" w:rsidRPr="000C0611" w:rsidRDefault="00C93E2F" w:rsidP="002D6247">
      <w:pPr>
        <w:rPr>
          <w:b/>
          <w:w w:val="110"/>
          <w:sz w:val="28"/>
        </w:rPr>
      </w:pPr>
    </w:p>
    <w:sdt>
      <w:sdtPr>
        <w:rPr>
          <w:rFonts w:asciiTheme="minorHAnsi" w:hAnsiTheme="minorHAnsi"/>
          <w:sz w:val="22"/>
          <w:szCs w:val="22"/>
        </w:rPr>
        <w:id w:val="1874037234"/>
        <w:docPartObj>
          <w:docPartGallery w:val="Table of Contents"/>
          <w:docPartUnique/>
        </w:docPartObj>
      </w:sdtPr>
      <w:sdtContent>
        <w:sdt>
          <w:sdtPr>
            <w:rPr>
              <w:rFonts w:asciiTheme="minorHAnsi" w:hAnsiTheme="minorHAnsi"/>
              <w:sz w:val="22"/>
              <w:szCs w:val="22"/>
            </w:rPr>
            <w:id w:val="1890533350"/>
            <w:docPartObj>
              <w:docPartGallery w:val="Table of Contents"/>
              <w:docPartUnique/>
            </w:docPartObj>
          </w:sdtPr>
          <w:sdtContent>
            <w:p w14:paraId="32B50FCC" w14:textId="5C0A57ED" w:rsidR="00652803" w:rsidRPr="009505B1" w:rsidRDefault="00652803" w:rsidP="009505B1">
              <w:pPr>
                <w:pStyle w:val="TOC1"/>
                <w:numPr>
                  <w:ilvl w:val="0"/>
                  <w:numId w:val="10"/>
                </w:numPr>
                <w:tabs>
                  <w:tab w:val="left" w:pos="963"/>
                  <w:tab w:val="right" w:leader="dot" w:pos="10336"/>
                </w:tabs>
                <w:spacing w:before="27" w:line="288" w:lineRule="auto"/>
                <w:ind w:left="963" w:hanging="256"/>
                <w:rPr>
                  <w:rStyle w:val="SectionSubTitleChar"/>
                  <w:b/>
                  <w:bCs/>
                </w:rPr>
              </w:pPr>
              <w:hyperlink w:anchor="_bookmark0" w:history="1">
                <w:r w:rsidRPr="009505B1">
                  <w:rPr>
                    <w:rStyle w:val="SectionSubTitleChar"/>
                    <w:b/>
                    <w:bCs/>
                  </w:rPr>
                  <w:t>Admissions Policy Statement</w:t>
                </w:r>
                <w:r w:rsidRPr="009505B1">
                  <w:rPr>
                    <w:rStyle w:val="SectionSubTitleChar"/>
                    <w:b/>
                    <w:bCs/>
                  </w:rPr>
                  <w:tab/>
                  <w:t>3</w:t>
                </w:r>
              </w:hyperlink>
            </w:p>
            <w:p w14:paraId="672BD342" w14:textId="78C1A2AB" w:rsidR="00652803" w:rsidRPr="001232A3" w:rsidRDefault="00652803" w:rsidP="009505B1">
              <w:pPr>
                <w:pStyle w:val="TOC2"/>
                <w:numPr>
                  <w:ilvl w:val="1"/>
                  <w:numId w:val="10"/>
                </w:numPr>
                <w:tabs>
                  <w:tab w:val="left" w:pos="2361"/>
                  <w:tab w:val="right" w:leader="dot" w:pos="10336"/>
                </w:tabs>
                <w:spacing w:before="1" w:line="288" w:lineRule="auto"/>
                <w:ind w:hanging="1432"/>
                <w:rPr>
                  <w:rFonts w:asciiTheme="minorHAnsi" w:hAnsiTheme="minorHAnsi"/>
                  <w:sz w:val="22"/>
                  <w:szCs w:val="22"/>
                </w:rPr>
              </w:pPr>
              <w:hyperlink w:anchor="_bookmark1" w:history="1">
                <w:r w:rsidRPr="001232A3">
                  <w:rPr>
                    <w:rFonts w:asciiTheme="minorHAnsi" w:hAnsiTheme="minorHAnsi"/>
                    <w:spacing w:val="4"/>
                    <w:sz w:val="22"/>
                    <w:szCs w:val="22"/>
                  </w:rPr>
                  <w:t>Admissions</w:t>
                </w:r>
                <w:r w:rsidRPr="001232A3">
                  <w:rPr>
                    <w:rFonts w:asciiTheme="minorHAnsi" w:hAnsiTheme="minorHAnsi"/>
                    <w:spacing w:val="25"/>
                    <w:sz w:val="22"/>
                    <w:szCs w:val="22"/>
                  </w:rPr>
                  <w:t xml:space="preserve"> </w:t>
                </w:r>
                <w:r w:rsidRPr="001232A3">
                  <w:rPr>
                    <w:rFonts w:asciiTheme="minorHAnsi" w:hAnsiTheme="minorHAnsi"/>
                    <w:spacing w:val="4"/>
                    <w:sz w:val="22"/>
                    <w:szCs w:val="22"/>
                  </w:rPr>
                  <w:t>Policy</w:t>
                </w:r>
                <w:r w:rsidRPr="001232A3">
                  <w:rPr>
                    <w:rFonts w:asciiTheme="minorHAnsi" w:hAnsiTheme="minorHAnsi"/>
                    <w:spacing w:val="21"/>
                    <w:sz w:val="22"/>
                    <w:szCs w:val="22"/>
                  </w:rPr>
                  <w:t xml:space="preserve"> </w:t>
                </w:r>
                <w:r w:rsidRPr="001232A3">
                  <w:rPr>
                    <w:rFonts w:asciiTheme="minorHAnsi" w:hAnsiTheme="minorHAnsi"/>
                    <w:spacing w:val="-2"/>
                    <w:sz w:val="22"/>
                    <w:szCs w:val="22"/>
                  </w:rPr>
                  <w:t>Statement</w:t>
                </w:r>
                <w:r w:rsidRPr="001232A3">
                  <w:rPr>
                    <w:rFonts w:asciiTheme="minorHAnsi" w:hAnsiTheme="minorHAnsi"/>
                    <w:sz w:val="22"/>
                    <w:szCs w:val="22"/>
                  </w:rPr>
                  <w:tab/>
                </w:r>
                <w:r w:rsidRPr="001232A3">
                  <w:rPr>
                    <w:rFonts w:asciiTheme="minorHAnsi" w:hAnsiTheme="minorHAnsi"/>
                    <w:spacing w:val="-10"/>
                    <w:sz w:val="22"/>
                    <w:szCs w:val="22"/>
                  </w:rPr>
                  <w:t>3</w:t>
                </w:r>
              </w:hyperlink>
            </w:p>
            <w:p w14:paraId="17547620" w14:textId="53983586" w:rsidR="00652803" w:rsidRPr="001232A3" w:rsidRDefault="00652803" w:rsidP="009505B1">
              <w:pPr>
                <w:pStyle w:val="TOC2"/>
                <w:numPr>
                  <w:ilvl w:val="1"/>
                  <w:numId w:val="10"/>
                </w:numPr>
                <w:tabs>
                  <w:tab w:val="left" w:pos="2361"/>
                  <w:tab w:val="right" w:leader="dot" w:pos="10336"/>
                </w:tabs>
                <w:spacing w:line="288" w:lineRule="auto"/>
                <w:ind w:hanging="1432"/>
                <w:rPr>
                  <w:rFonts w:asciiTheme="minorHAnsi" w:hAnsiTheme="minorHAnsi"/>
                  <w:sz w:val="22"/>
                  <w:szCs w:val="22"/>
                </w:rPr>
              </w:pPr>
              <w:hyperlink w:anchor="_bookmark2" w:history="1">
                <w:r w:rsidRPr="001232A3">
                  <w:rPr>
                    <w:rFonts w:asciiTheme="minorHAnsi" w:hAnsiTheme="minorHAnsi"/>
                    <w:spacing w:val="2"/>
                    <w:sz w:val="22"/>
                    <w:szCs w:val="22"/>
                  </w:rPr>
                  <w:t>General</w:t>
                </w:r>
                <w:r w:rsidRPr="001232A3">
                  <w:rPr>
                    <w:rFonts w:asciiTheme="minorHAnsi" w:hAnsiTheme="minorHAnsi"/>
                    <w:spacing w:val="21"/>
                    <w:sz w:val="22"/>
                    <w:szCs w:val="22"/>
                  </w:rPr>
                  <w:t xml:space="preserve"> </w:t>
                </w:r>
                <w:r w:rsidRPr="001232A3">
                  <w:rPr>
                    <w:rFonts w:asciiTheme="minorHAnsi" w:hAnsiTheme="minorHAnsi"/>
                    <w:spacing w:val="-2"/>
                    <w:sz w:val="22"/>
                    <w:szCs w:val="22"/>
                  </w:rPr>
                  <w:t>expectations</w:t>
                </w:r>
                <w:r w:rsidRPr="001232A3">
                  <w:rPr>
                    <w:rFonts w:asciiTheme="minorHAnsi" w:hAnsiTheme="minorHAnsi"/>
                    <w:sz w:val="22"/>
                    <w:szCs w:val="22"/>
                  </w:rPr>
                  <w:tab/>
                </w:r>
                <w:r w:rsidRPr="001232A3">
                  <w:rPr>
                    <w:rFonts w:asciiTheme="minorHAnsi" w:hAnsiTheme="minorHAnsi"/>
                    <w:spacing w:val="-10"/>
                    <w:sz w:val="22"/>
                    <w:szCs w:val="22"/>
                  </w:rPr>
                  <w:t>3</w:t>
                </w:r>
              </w:hyperlink>
            </w:p>
            <w:p w14:paraId="1E4479BA" w14:textId="66A06C64" w:rsidR="00652803" w:rsidRPr="001232A3" w:rsidRDefault="00652803" w:rsidP="009505B1">
              <w:pPr>
                <w:pStyle w:val="TOC2"/>
                <w:numPr>
                  <w:ilvl w:val="1"/>
                  <w:numId w:val="10"/>
                </w:numPr>
                <w:tabs>
                  <w:tab w:val="left" w:pos="2361"/>
                  <w:tab w:val="right" w:leader="dot" w:pos="10336"/>
                </w:tabs>
                <w:spacing w:line="288" w:lineRule="auto"/>
                <w:ind w:hanging="1432"/>
                <w:outlineLvl w:val="0"/>
                <w:rPr>
                  <w:rFonts w:asciiTheme="minorHAnsi" w:hAnsiTheme="minorHAnsi"/>
                  <w:sz w:val="22"/>
                  <w:szCs w:val="22"/>
                </w:rPr>
              </w:pPr>
              <w:hyperlink w:anchor="_bookmark3" w:history="1">
                <w:r w:rsidRPr="001232A3">
                  <w:rPr>
                    <w:rFonts w:asciiTheme="minorHAnsi" w:hAnsiTheme="minorHAnsi"/>
                    <w:sz w:val="22"/>
                    <w:szCs w:val="22"/>
                  </w:rPr>
                  <w:t>Details</w:t>
                </w:r>
                <w:r w:rsidRPr="001232A3">
                  <w:rPr>
                    <w:rFonts w:asciiTheme="minorHAnsi" w:hAnsiTheme="minorHAnsi"/>
                    <w:spacing w:val="14"/>
                    <w:sz w:val="22"/>
                    <w:szCs w:val="22"/>
                  </w:rPr>
                  <w:t xml:space="preserve"> </w:t>
                </w:r>
                <w:r w:rsidRPr="001232A3">
                  <w:rPr>
                    <w:rFonts w:asciiTheme="minorHAnsi" w:hAnsiTheme="minorHAnsi"/>
                    <w:sz w:val="22"/>
                    <w:szCs w:val="22"/>
                  </w:rPr>
                  <w:t>of</w:t>
                </w:r>
                <w:r w:rsidRPr="001232A3">
                  <w:rPr>
                    <w:rFonts w:asciiTheme="minorHAnsi" w:hAnsiTheme="minorHAnsi"/>
                    <w:spacing w:val="20"/>
                    <w:sz w:val="22"/>
                    <w:szCs w:val="22"/>
                  </w:rPr>
                  <w:t xml:space="preserve"> </w:t>
                </w:r>
                <w:r w:rsidRPr="001232A3">
                  <w:rPr>
                    <w:rFonts w:asciiTheme="minorHAnsi" w:hAnsiTheme="minorHAnsi"/>
                    <w:sz w:val="22"/>
                    <w:szCs w:val="22"/>
                  </w:rPr>
                  <w:t>higher</w:t>
                </w:r>
                <w:r w:rsidRPr="001232A3">
                  <w:rPr>
                    <w:rFonts w:asciiTheme="minorHAnsi" w:hAnsiTheme="minorHAnsi"/>
                    <w:spacing w:val="23"/>
                    <w:sz w:val="22"/>
                    <w:szCs w:val="22"/>
                  </w:rPr>
                  <w:t xml:space="preserve"> </w:t>
                </w:r>
                <w:r w:rsidRPr="001232A3">
                  <w:rPr>
                    <w:rFonts w:asciiTheme="minorHAnsi" w:hAnsiTheme="minorHAnsi"/>
                    <w:sz w:val="22"/>
                    <w:szCs w:val="22"/>
                  </w:rPr>
                  <w:t>education</w:t>
                </w:r>
                <w:r w:rsidRPr="001232A3">
                  <w:rPr>
                    <w:rFonts w:asciiTheme="minorHAnsi" w:hAnsiTheme="minorHAnsi"/>
                    <w:spacing w:val="23"/>
                    <w:sz w:val="22"/>
                    <w:szCs w:val="22"/>
                  </w:rPr>
                  <w:t xml:space="preserve"> </w:t>
                </w:r>
                <w:r w:rsidRPr="001232A3">
                  <w:rPr>
                    <w:rFonts w:asciiTheme="minorHAnsi" w:hAnsiTheme="minorHAnsi"/>
                    <w:spacing w:val="-2"/>
                    <w:sz w:val="22"/>
                    <w:szCs w:val="22"/>
                  </w:rPr>
                  <w:t>courses</w:t>
                </w:r>
                <w:r w:rsidRPr="001232A3">
                  <w:rPr>
                    <w:rFonts w:asciiTheme="minorHAnsi" w:hAnsiTheme="minorHAnsi"/>
                    <w:sz w:val="22"/>
                    <w:szCs w:val="22"/>
                  </w:rPr>
                  <w:tab/>
                </w:r>
                <w:r w:rsidRPr="001232A3">
                  <w:rPr>
                    <w:rFonts w:asciiTheme="minorHAnsi" w:hAnsiTheme="minorHAnsi"/>
                    <w:spacing w:val="-10"/>
                    <w:sz w:val="22"/>
                    <w:szCs w:val="22"/>
                  </w:rPr>
                  <w:t>3</w:t>
                </w:r>
              </w:hyperlink>
            </w:p>
            <w:p w14:paraId="43FE8EB7" w14:textId="30930B8A" w:rsidR="00652803" w:rsidRPr="001232A3" w:rsidRDefault="00652803" w:rsidP="009505B1">
              <w:pPr>
                <w:pStyle w:val="TOC2"/>
                <w:numPr>
                  <w:ilvl w:val="1"/>
                  <w:numId w:val="10"/>
                </w:numPr>
                <w:tabs>
                  <w:tab w:val="left" w:pos="2361"/>
                  <w:tab w:val="right" w:leader="dot" w:pos="10336"/>
                </w:tabs>
                <w:spacing w:before="1" w:line="288" w:lineRule="auto"/>
                <w:ind w:hanging="1432"/>
                <w:rPr>
                  <w:rFonts w:asciiTheme="minorHAnsi" w:hAnsiTheme="minorHAnsi"/>
                  <w:sz w:val="22"/>
                  <w:szCs w:val="22"/>
                </w:rPr>
              </w:pPr>
              <w:hyperlink w:anchor="_bookmark4" w:history="1">
                <w:r w:rsidRPr="001232A3">
                  <w:rPr>
                    <w:rFonts w:asciiTheme="minorHAnsi" w:hAnsiTheme="minorHAnsi"/>
                    <w:sz w:val="22"/>
                    <w:szCs w:val="22"/>
                  </w:rPr>
                  <w:t>Equality,</w:t>
                </w:r>
                <w:r w:rsidRPr="001232A3">
                  <w:rPr>
                    <w:rFonts w:asciiTheme="minorHAnsi" w:hAnsiTheme="minorHAnsi"/>
                    <w:spacing w:val="14"/>
                    <w:sz w:val="22"/>
                    <w:szCs w:val="22"/>
                  </w:rPr>
                  <w:t xml:space="preserve"> </w:t>
                </w:r>
                <w:r w:rsidRPr="001232A3">
                  <w:rPr>
                    <w:rFonts w:asciiTheme="minorHAnsi" w:hAnsiTheme="minorHAnsi"/>
                    <w:sz w:val="22"/>
                    <w:szCs w:val="22"/>
                  </w:rPr>
                  <w:t>Equity,</w:t>
                </w:r>
                <w:r w:rsidRPr="001232A3">
                  <w:rPr>
                    <w:rFonts w:asciiTheme="minorHAnsi" w:hAnsiTheme="minorHAnsi"/>
                    <w:spacing w:val="7"/>
                    <w:sz w:val="22"/>
                    <w:szCs w:val="22"/>
                  </w:rPr>
                  <w:t xml:space="preserve"> </w:t>
                </w:r>
                <w:r w:rsidRPr="001232A3">
                  <w:rPr>
                    <w:rFonts w:asciiTheme="minorHAnsi" w:hAnsiTheme="minorHAnsi"/>
                    <w:sz w:val="22"/>
                    <w:szCs w:val="22"/>
                  </w:rPr>
                  <w:t>Diversity</w:t>
                </w:r>
                <w:r w:rsidRPr="001232A3">
                  <w:rPr>
                    <w:rFonts w:asciiTheme="minorHAnsi" w:hAnsiTheme="minorHAnsi"/>
                    <w:spacing w:val="16"/>
                    <w:sz w:val="22"/>
                    <w:szCs w:val="22"/>
                  </w:rPr>
                  <w:t xml:space="preserve"> </w:t>
                </w:r>
                <w:r w:rsidRPr="001232A3">
                  <w:rPr>
                    <w:rFonts w:asciiTheme="minorHAnsi" w:hAnsiTheme="minorHAnsi"/>
                    <w:sz w:val="22"/>
                    <w:szCs w:val="22"/>
                  </w:rPr>
                  <w:t>&amp;</w:t>
                </w:r>
                <w:r w:rsidRPr="001232A3">
                  <w:rPr>
                    <w:rFonts w:asciiTheme="minorHAnsi" w:hAnsiTheme="minorHAnsi"/>
                    <w:spacing w:val="16"/>
                    <w:sz w:val="22"/>
                    <w:szCs w:val="22"/>
                  </w:rPr>
                  <w:t xml:space="preserve"> </w:t>
                </w:r>
                <w:r w:rsidRPr="001232A3">
                  <w:rPr>
                    <w:rFonts w:asciiTheme="minorHAnsi" w:hAnsiTheme="minorHAnsi"/>
                    <w:spacing w:val="-2"/>
                    <w:sz w:val="22"/>
                    <w:szCs w:val="22"/>
                  </w:rPr>
                  <w:t>Inclusion</w:t>
                </w:r>
                <w:r w:rsidRPr="001232A3">
                  <w:rPr>
                    <w:rFonts w:asciiTheme="minorHAnsi" w:hAnsiTheme="minorHAnsi"/>
                    <w:sz w:val="22"/>
                    <w:szCs w:val="22"/>
                  </w:rPr>
                  <w:tab/>
                </w:r>
                <w:r w:rsidRPr="001232A3">
                  <w:rPr>
                    <w:rFonts w:asciiTheme="minorHAnsi" w:hAnsiTheme="minorHAnsi"/>
                    <w:spacing w:val="-10"/>
                    <w:sz w:val="22"/>
                    <w:szCs w:val="22"/>
                  </w:rPr>
                  <w:t>3</w:t>
                </w:r>
              </w:hyperlink>
            </w:p>
            <w:p w14:paraId="17B5DA86" w14:textId="57B4F35C" w:rsidR="00652803" w:rsidRPr="001232A3" w:rsidRDefault="00652803" w:rsidP="009505B1">
              <w:pPr>
                <w:pStyle w:val="TOC2"/>
                <w:numPr>
                  <w:ilvl w:val="1"/>
                  <w:numId w:val="10"/>
                </w:numPr>
                <w:tabs>
                  <w:tab w:val="left" w:pos="2361"/>
                  <w:tab w:val="right" w:leader="dot" w:pos="10336"/>
                </w:tabs>
                <w:spacing w:line="288" w:lineRule="auto"/>
                <w:ind w:hanging="1432"/>
                <w:rPr>
                  <w:rFonts w:asciiTheme="minorHAnsi" w:hAnsiTheme="minorHAnsi"/>
                  <w:sz w:val="22"/>
                  <w:szCs w:val="22"/>
                </w:rPr>
              </w:pPr>
              <w:hyperlink w:anchor="_bookmark5" w:history="1">
                <w:r w:rsidRPr="001232A3">
                  <w:rPr>
                    <w:rFonts w:asciiTheme="minorHAnsi" w:hAnsiTheme="minorHAnsi"/>
                    <w:sz w:val="22"/>
                    <w:szCs w:val="22"/>
                  </w:rPr>
                  <w:t>Applicants</w:t>
                </w:r>
                <w:r w:rsidRPr="001232A3">
                  <w:rPr>
                    <w:rFonts w:asciiTheme="minorHAnsi" w:hAnsiTheme="minorHAnsi"/>
                    <w:spacing w:val="18"/>
                    <w:sz w:val="22"/>
                    <w:szCs w:val="22"/>
                  </w:rPr>
                  <w:t xml:space="preserve"> </w:t>
                </w:r>
                <w:r w:rsidRPr="001232A3">
                  <w:rPr>
                    <w:rFonts w:asciiTheme="minorHAnsi" w:hAnsiTheme="minorHAnsi"/>
                    <w:sz w:val="22"/>
                    <w:szCs w:val="22"/>
                  </w:rPr>
                  <w:t>and</w:t>
                </w:r>
                <w:r w:rsidRPr="001232A3">
                  <w:rPr>
                    <w:rFonts w:asciiTheme="minorHAnsi" w:hAnsiTheme="minorHAnsi"/>
                    <w:spacing w:val="24"/>
                    <w:sz w:val="22"/>
                    <w:szCs w:val="22"/>
                  </w:rPr>
                  <w:t xml:space="preserve"> </w:t>
                </w:r>
                <w:r w:rsidRPr="001232A3">
                  <w:rPr>
                    <w:rFonts w:asciiTheme="minorHAnsi" w:hAnsiTheme="minorHAnsi"/>
                    <w:sz w:val="22"/>
                    <w:szCs w:val="22"/>
                  </w:rPr>
                  <w:t>Students</w:t>
                </w:r>
                <w:r w:rsidRPr="001232A3">
                  <w:rPr>
                    <w:rFonts w:asciiTheme="minorHAnsi" w:hAnsiTheme="minorHAnsi"/>
                    <w:spacing w:val="22"/>
                    <w:sz w:val="22"/>
                    <w:szCs w:val="22"/>
                  </w:rPr>
                  <w:t xml:space="preserve"> </w:t>
                </w:r>
                <w:r w:rsidRPr="001232A3">
                  <w:rPr>
                    <w:rFonts w:asciiTheme="minorHAnsi" w:hAnsiTheme="minorHAnsi"/>
                    <w:sz w:val="22"/>
                    <w:szCs w:val="22"/>
                  </w:rPr>
                  <w:t>under</w:t>
                </w:r>
                <w:r w:rsidRPr="001232A3">
                  <w:rPr>
                    <w:rFonts w:asciiTheme="minorHAnsi" w:hAnsiTheme="minorHAnsi"/>
                    <w:spacing w:val="24"/>
                    <w:sz w:val="22"/>
                    <w:szCs w:val="22"/>
                  </w:rPr>
                  <w:t xml:space="preserve"> </w:t>
                </w:r>
                <w:r w:rsidRPr="001232A3">
                  <w:rPr>
                    <w:rFonts w:asciiTheme="minorHAnsi" w:hAnsiTheme="minorHAnsi"/>
                    <w:sz w:val="22"/>
                    <w:szCs w:val="22"/>
                  </w:rPr>
                  <w:t>18</w:t>
                </w:r>
                <w:r w:rsidRPr="001232A3">
                  <w:rPr>
                    <w:rFonts w:asciiTheme="minorHAnsi" w:hAnsiTheme="minorHAnsi"/>
                    <w:spacing w:val="24"/>
                    <w:sz w:val="22"/>
                    <w:szCs w:val="22"/>
                  </w:rPr>
                  <w:t xml:space="preserve"> </w:t>
                </w:r>
                <w:r w:rsidRPr="001232A3">
                  <w:rPr>
                    <w:rFonts w:asciiTheme="minorHAnsi" w:hAnsiTheme="minorHAnsi"/>
                    <w:sz w:val="22"/>
                    <w:szCs w:val="22"/>
                  </w:rPr>
                  <w:t>years</w:t>
                </w:r>
                <w:r w:rsidRPr="001232A3">
                  <w:rPr>
                    <w:rFonts w:asciiTheme="minorHAnsi" w:hAnsiTheme="minorHAnsi"/>
                    <w:spacing w:val="23"/>
                    <w:sz w:val="22"/>
                    <w:szCs w:val="22"/>
                  </w:rPr>
                  <w:t xml:space="preserve"> </w:t>
                </w:r>
                <w:r w:rsidRPr="001232A3">
                  <w:rPr>
                    <w:rFonts w:asciiTheme="minorHAnsi" w:hAnsiTheme="minorHAnsi"/>
                    <w:sz w:val="22"/>
                    <w:szCs w:val="22"/>
                  </w:rPr>
                  <w:t>of</w:t>
                </w:r>
                <w:r w:rsidRPr="001232A3">
                  <w:rPr>
                    <w:rFonts w:asciiTheme="minorHAnsi" w:hAnsiTheme="minorHAnsi"/>
                    <w:spacing w:val="22"/>
                    <w:sz w:val="22"/>
                    <w:szCs w:val="22"/>
                  </w:rPr>
                  <w:t xml:space="preserve"> </w:t>
                </w:r>
                <w:r w:rsidRPr="001232A3">
                  <w:rPr>
                    <w:rFonts w:asciiTheme="minorHAnsi" w:hAnsiTheme="minorHAnsi"/>
                    <w:spacing w:val="-5"/>
                    <w:sz w:val="22"/>
                    <w:szCs w:val="22"/>
                  </w:rPr>
                  <w:t>age</w:t>
                </w:r>
                <w:r w:rsidRPr="001232A3">
                  <w:rPr>
                    <w:rFonts w:asciiTheme="minorHAnsi" w:hAnsiTheme="minorHAnsi"/>
                    <w:sz w:val="22"/>
                    <w:szCs w:val="22"/>
                  </w:rPr>
                  <w:tab/>
                </w:r>
                <w:r w:rsidRPr="001232A3">
                  <w:rPr>
                    <w:rFonts w:asciiTheme="minorHAnsi" w:hAnsiTheme="minorHAnsi"/>
                    <w:spacing w:val="-10"/>
                    <w:sz w:val="22"/>
                    <w:szCs w:val="22"/>
                  </w:rPr>
                  <w:t>4</w:t>
                </w:r>
              </w:hyperlink>
            </w:p>
            <w:p w14:paraId="368D0A91" w14:textId="77777777" w:rsidR="00652803" w:rsidRPr="001232A3" w:rsidRDefault="00652803" w:rsidP="009505B1">
              <w:pPr>
                <w:pStyle w:val="TOC2"/>
                <w:tabs>
                  <w:tab w:val="left" w:pos="2361"/>
                  <w:tab w:val="right" w:leader="dot" w:pos="10336"/>
                </w:tabs>
                <w:spacing w:line="288" w:lineRule="auto"/>
                <w:ind w:firstLine="0"/>
                <w:rPr>
                  <w:rFonts w:asciiTheme="minorHAnsi" w:hAnsiTheme="minorHAnsi"/>
                  <w:sz w:val="22"/>
                  <w:szCs w:val="22"/>
                </w:rPr>
              </w:pPr>
            </w:p>
            <w:p w14:paraId="2595B279" w14:textId="77777777" w:rsidR="009505B1" w:rsidRDefault="00652803" w:rsidP="009505B1">
              <w:pPr>
                <w:pStyle w:val="TOCHeader"/>
                <w:spacing w:line="288" w:lineRule="auto"/>
              </w:pPr>
              <w:hyperlink w:anchor="_bookmark6" w:history="1">
                <w:r w:rsidRPr="001232A3">
                  <w:t>Entry</w:t>
                </w:r>
                <w:r w:rsidRPr="001232A3">
                  <w:rPr>
                    <w:spacing w:val="18"/>
                  </w:rPr>
                  <w:t xml:space="preserve"> </w:t>
                </w:r>
                <w:r w:rsidRPr="001232A3">
                  <w:rPr>
                    <w:spacing w:val="-2"/>
                  </w:rPr>
                  <w:t>Requirements</w:t>
                </w:r>
                <w:r w:rsidRPr="001232A3">
                  <w:tab/>
                </w:r>
                <w:r w:rsidRPr="001232A3">
                  <w:rPr>
                    <w:spacing w:val="-10"/>
                  </w:rPr>
                  <w:t>4</w:t>
                </w:r>
              </w:hyperlink>
            </w:p>
            <w:p w14:paraId="5EFE2A31" w14:textId="77777777" w:rsidR="009505B1" w:rsidRDefault="009505B1" w:rsidP="009505B1">
              <w:pPr>
                <w:pStyle w:val="TOCHeader"/>
                <w:numPr>
                  <w:ilvl w:val="0"/>
                  <w:numId w:val="0"/>
                </w:numPr>
                <w:spacing w:line="288" w:lineRule="auto"/>
                <w:ind w:left="963"/>
              </w:pPr>
            </w:p>
            <w:p w14:paraId="6B9DFAC9" w14:textId="628F1140" w:rsidR="00652803" w:rsidRPr="009505B1" w:rsidRDefault="00652803" w:rsidP="009505B1">
              <w:pPr>
                <w:pStyle w:val="TOCHeader"/>
                <w:spacing w:line="288" w:lineRule="auto"/>
              </w:pPr>
              <w:hyperlink w:anchor="_bookmark7" w:history="1">
                <w:r w:rsidRPr="009505B1">
                  <w:rPr>
                    <w:spacing w:val="-2"/>
                  </w:rPr>
                  <w:t>Recruitment</w:t>
                </w:r>
                <w:r w:rsidRPr="009505B1">
                  <w:tab/>
                </w:r>
                <w:r w:rsidRPr="009505B1">
                  <w:rPr>
                    <w:spacing w:val="-10"/>
                  </w:rPr>
                  <w:t>4</w:t>
                </w:r>
              </w:hyperlink>
            </w:p>
            <w:p w14:paraId="26AADF2B" w14:textId="666033C1" w:rsidR="00652803" w:rsidRPr="001232A3" w:rsidRDefault="00652803" w:rsidP="009505B1">
              <w:pPr>
                <w:pStyle w:val="TOC2"/>
                <w:numPr>
                  <w:ilvl w:val="1"/>
                  <w:numId w:val="10"/>
                </w:numPr>
                <w:tabs>
                  <w:tab w:val="left" w:pos="2361"/>
                  <w:tab w:val="right" w:leader="dot" w:pos="10336"/>
                </w:tabs>
                <w:spacing w:before="1" w:line="288" w:lineRule="auto"/>
                <w:ind w:hanging="1432"/>
                <w:rPr>
                  <w:rFonts w:asciiTheme="minorHAnsi" w:hAnsiTheme="minorHAnsi"/>
                  <w:sz w:val="22"/>
                  <w:szCs w:val="22"/>
                </w:rPr>
              </w:pPr>
              <w:hyperlink w:anchor="_bookmark8" w:history="1">
                <w:r w:rsidRPr="001232A3">
                  <w:rPr>
                    <w:rFonts w:asciiTheme="minorHAnsi" w:hAnsiTheme="minorHAnsi"/>
                    <w:sz w:val="22"/>
                    <w:szCs w:val="22"/>
                  </w:rPr>
                  <w:t>Target</w:t>
                </w:r>
                <w:r w:rsidRPr="001232A3">
                  <w:rPr>
                    <w:rFonts w:asciiTheme="minorHAnsi" w:hAnsiTheme="minorHAnsi"/>
                    <w:spacing w:val="11"/>
                    <w:sz w:val="22"/>
                    <w:szCs w:val="22"/>
                  </w:rPr>
                  <w:t xml:space="preserve"> </w:t>
                </w:r>
                <w:r w:rsidRPr="001232A3">
                  <w:rPr>
                    <w:rFonts w:asciiTheme="minorHAnsi" w:hAnsiTheme="minorHAnsi"/>
                    <w:sz w:val="22"/>
                    <w:szCs w:val="22"/>
                  </w:rPr>
                  <w:t>recruitment</w:t>
                </w:r>
                <w:r w:rsidRPr="001232A3">
                  <w:rPr>
                    <w:rFonts w:asciiTheme="minorHAnsi" w:hAnsiTheme="minorHAnsi"/>
                    <w:spacing w:val="10"/>
                    <w:sz w:val="22"/>
                    <w:szCs w:val="22"/>
                  </w:rPr>
                  <w:t xml:space="preserve"> </w:t>
                </w:r>
                <w:r w:rsidRPr="001232A3">
                  <w:rPr>
                    <w:rFonts w:asciiTheme="minorHAnsi" w:hAnsiTheme="minorHAnsi"/>
                    <w:spacing w:val="-2"/>
                    <w:sz w:val="22"/>
                    <w:szCs w:val="22"/>
                  </w:rPr>
                  <w:t>numbers</w:t>
                </w:r>
                <w:r w:rsidRPr="001232A3">
                  <w:rPr>
                    <w:rFonts w:asciiTheme="minorHAnsi" w:hAnsiTheme="minorHAnsi"/>
                    <w:sz w:val="22"/>
                    <w:szCs w:val="22"/>
                  </w:rPr>
                  <w:tab/>
                </w:r>
                <w:r w:rsidRPr="001232A3">
                  <w:rPr>
                    <w:rFonts w:asciiTheme="minorHAnsi" w:hAnsiTheme="minorHAnsi"/>
                    <w:spacing w:val="-10"/>
                    <w:sz w:val="22"/>
                    <w:szCs w:val="22"/>
                  </w:rPr>
                  <w:t>4</w:t>
                </w:r>
              </w:hyperlink>
            </w:p>
            <w:p w14:paraId="04403417" w14:textId="19B6EEAB" w:rsidR="00652803" w:rsidRPr="001232A3" w:rsidRDefault="00652803" w:rsidP="009505B1">
              <w:pPr>
                <w:pStyle w:val="TOC2"/>
                <w:numPr>
                  <w:ilvl w:val="1"/>
                  <w:numId w:val="10"/>
                </w:numPr>
                <w:tabs>
                  <w:tab w:val="left" w:pos="2361"/>
                  <w:tab w:val="right" w:leader="dot" w:pos="10336"/>
                </w:tabs>
                <w:spacing w:line="288" w:lineRule="auto"/>
                <w:ind w:hanging="1432"/>
                <w:rPr>
                  <w:rFonts w:asciiTheme="minorHAnsi" w:hAnsiTheme="minorHAnsi"/>
                  <w:sz w:val="22"/>
                  <w:szCs w:val="22"/>
                </w:rPr>
              </w:pPr>
              <w:hyperlink w:anchor="_bookmark9" w:history="1">
                <w:r w:rsidRPr="001232A3">
                  <w:rPr>
                    <w:rFonts w:asciiTheme="minorHAnsi" w:hAnsiTheme="minorHAnsi"/>
                    <w:spacing w:val="-2"/>
                    <w:sz w:val="22"/>
                    <w:szCs w:val="22"/>
                  </w:rPr>
                  <w:t>Marketing</w:t>
                </w:r>
                <w:r w:rsidRPr="001232A3">
                  <w:rPr>
                    <w:rFonts w:asciiTheme="minorHAnsi" w:hAnsiTheme="minorHAnsi"/>
                    <w:sz w:val="22"/>
                    <w:szCs w:val="22"/>
                  </w:rPr>
                  <w:tab/>
                </w:r>
                <w:r w:rsidR="001232A3" w:rsidRPr="001232A3">
                  <w:rPr>
                    <w:rFonts w:asciiTheme="minorHAnsi" w:hAnsiTheme="minorHAnsi"/>
                    <w:spacing w:val="-10"/>
                    <w:sz w:val="22"/>
                    <w:szCs w:val="22"/>
                  </w:rPr>
                  <w:t>5</w:t>
                </w:r>
              </w:hyperlink>
            </w:p>
            <w:p w14:paraId="2E1B0410" w14:textId="77777777" w:rsidR="00652803" w:rsidRPr="001232A3" w:rsidRDefault="00652803" w:rsidP="009505B1">
              <w:pPr>
                <w:pStyle w:val="TOC2"/>
                <w:tabs>
                  <w:tab w:val="left" w:pos="2361"/>
                  <w:tab w:val="right" w:leader="dot" w:pos="10336"/>
                </w:tabs>
                <w:spacing w:line="288" w:lineRule="auto"/>
                <w:ind w:firstLine="0"/>
                <w:rPr>
                  <w:rFonts w:asciiTheme="minorHAnsi" w:hAnsiTheme="minorHAnsi"/>
                  <w:sz w:val="22"/>
                  <w:szCs w:val="22"/>
                </w:rPr>
              </w:pPr>
            </w:p>
            <w:p w14:paraId="5D77AC02" w14:textId="7F720872" w:rsidR="00652803" w:rsidRPr="001232A3" w:rsidRDefault="009505B1" w:rsidP="009505B1">
              <w:pPr>
                <w:pStyle w:val="TOCHeader"/>
                <w:spacing w:line="288" w:lineRule="auto"/>
              </w:pPr>
              <w:r>
                <w:t xml:space="preserve"> </w:t>
              </w:r>
              <w:hyperlink w:anchor="_bookmark11" w:history="1">
                <w:r w:rsidR="00652803" w:rsidRPr="001232A3">
                  <w:rPr>
                    <w:w w:val="105"/>
                  </w:rPr>
                  <w:t>Application</w:t>
                </w:r>
                <w:r w:rsidR="00652803" w:rsidRPr="001232A3">
                  <w:rPr>
                    <w:spacing w:val="17"/>
                    <w:w w:val="105"/>
                  </w:rPr>
                  <w:t xml:space="preserve"> </w:t>
                </w:r>
                <w:r w:rsidR="00652803" w:rsidRPr="001232A3">
                  <w:rPr>
                    <w:w w:val="105"/>
                  </w:rPr>
                  <w:t>and</w:t>
                </w:r>
                <w:r w:rsidR="00652803" w:rsidRPr="001232A3">
                  <w:rPr>
                    <w:spacing w:val="17"/>
                    <w:w w:val="105"/>
                  </w:rPr>
                  <w:t xml:space="preserve"> </w:t>
                </w:r>
                <w:r w:rsidR="00652803" w:rsidRPr="001232A3">
                  <w:rPr>
                    <w:spacing w:val="-2"/>
                    <w:w w:val="105"/>
                  </w:rPr>
                  <w:t>Selection</w:t>
                </w:r>
                <w:r w:rsidR="00652803" w:rsidRPr="001232A3">
                  <w:tab/>
                  <w:t>5</w:t>
                </w:r>
              </w:hyperlink>
            </w:p>
            <w:p w14:paraId="530EAC88" w14:textId="77777777" w:rsidR="00652803" w:rsidRPr="001232A3" w:rsidRDefault="00652803" w:rsidP="009505B1">
              <w:pPr>
                <w:pStyle w:val="TOC2"/>
                <w:numPr>
                  <w:ilvl w:val="1"/>
                  <w:numId w:val="10"/>
                </w:numPr>
                <w:tabs>
                  <w:tab w:val="left" w:pos="2361"/>
                  <w:tab w:val="right" w:leader="dot" w:pos="10336"/>
                </w:tabs>
                <w:spacing w:before="1" w:line="288" w:lineRule="auto"/>
                <w:ind w:hanging="1432"/>
                <w:rPr>
                  <w:rFonts w:asciiTheme="minorHAnsi" w:hAnsiTheme="minorHAnsi"/>
                  <w:sz w:val="22"/>
                  <w:szCs w:val="22"/>
                </w:rPr>
              </w:pPr>
              <w:hyperlink w:anchor="_bookmark12" w:history="1">
                <w:r w:rsidRPr="001232A3">
                  <w:rPr>
                    <w:rFonts w:asciiTheme="minorHAnsi" w:hAnsiTheme="minorHAnsi"/>
                    <w:sz w:val="22"/>
                    <w:szCs w:val="22"/>
                  </w:rPr>
                  <w:t>General</w:t>
                </w:r>
                <w:r w:rsidRPr="001232A3">
                  <w:rPr>
                    <w:rFonts w:asciiTheme="minorHAnsi" w:hAnsiTheme="minorHAnsi"/>
                    <w:spacing w:val="22"/>
                    <w:sz w:val="22"/>
                    <w:szCs w:val="22"/>
                  </w:rPr>
                  <w:t xml:space="preserve"> </w:t>
                </w:r>
                <w:r w:rsidRPr="001232A3">
                  <w:rPr>
                    <w:rFonts w:asciiTheme="minorHAnsi" w:hAnsiTheme="minorHAnsi"/>
                    <w:sz w:val="22"/>
                    <w:szCs w:val="22"/>
                  </w:rPr>
                  <w:t>information</w:t>
                </w:r>
                <w:r w:rsidRPr="001232A3">
                  <w:rPr>
                    <w:rFonts w:asciiTheme="minorHAnsi" w:hAnsiTheme="minorHAnsi"/>
                    <w:spacing w:val="25"/>
                    <w:sz w:val="22"/>
                    <w:szCs w:val="22"/>
                  </w:rPr>
                  <w:t xml:space="preserve"> </w:t>
                </w:r>
                <w:r w:rsidRPr="001232A3">
                  <w:rPr>
                    <w:rFonts w:asciiTheme="minorHAnsi" w:hAnsiTheme="minorHAnsi"/>
                    <w:sz w:val="22"/>
                    <w:szCs w:val="22"/>
                  </w:rPr>
                  <w:t>on</w:t>
                </w:r>
                <w:r w:rsidRPr="001232A3">
                  <w:rPr>
                    <w:rFonts w:asciiTheme="minorHAnsi" w:hAnsiTheme="minorHAnsi"/>
                    <w:spacing w:val="20"/>
                    <w:sz w:val="22"/>
                    <w:szCs w:val="22"/>
                  </w:rPr>
                  <w:t xml:space="preserve"> </w:t>
                </w:r>
                <w:r w:rsidRPr="001232A3">
                  <w:rPr>
                    <w:rFonts w:asciiTheme="minorHAnsi" w:hAnsiTheme="minorHAnsi"/>
                    <w:sz w:val="22"/>
                    <w:szCs w:val="22"/>
                  </w:rPr>
                  <w:t>application</w:t>
                </w:r>
                <w:r w:rsidRPr="001232A3">
                  <w:rPr>
                    <w:rFonts w:asciiTheme="minorHAnsi" w:hAnsiTheme="minorHAnsi"/>
                    <w:spacing w:val="22"/>
                    <w:sz w:val="22"/>
                    <w:szCs w:val="22"/>
                  </w:rPr>
                  <w:t xml:space="preserve"> </w:t>
                </w:r>
                <w:r w:rsidRPr="001232A3">
                  <w:rPr>
                    <w:rFonts w:asciiTheme="minorHAnsi" w:hAnsiTheme="minorHAnsi"/>
                    <w:sz w:val="22"/>
                    <w:szCs w:val="22"/>
                  </w:rPr>
                  <w:t>and</w:t>
                </w:r>
                <w:r w:rsidRPr="001232A3">
                  <w:rPr>
                    <w:rFonts w:asciiTheme="minorHAnsi" w:hAnsiTheme="minorHAnsi"/>
                    <w:spacing w:val="26"/>
                    <w:sz w:val="22"/>
                    <w:szCs w:val="22"/>
                  </w:rPr>
                  <w:t xml:space="preserve"> </w:t>
                </w:r>
                <w:r w:rsidRPr="001232A3">
                  <w:rPr>
                    <w:rFonts w:asciiTheme="minorHAnsi" w:hAnsiTheme="minorHAnsi"/>
                    <w:spacing w:val="-2"/>
                    <w:sz w:val="22"/>
                    <w:szCs w:val="22"/>
                  </w:rPr>
                  <w:t>selection</w:t>
                </w:r>
                <w:r w:rsidRPr="001232A3">
                  <w:rPr>
                    <w:rFonts w:asciiTheme="minorHAnsi" w:hAnsiTheme="minorHAnsi"/>
                    <w:sz w:val="22"/>
                    <w:szCs w:val="22"/>
                  </w:rPr>
                  <w:tab/>
                  <w:t>5</w:t>
                </w:r>
              </w:hyperlink>
            </w:p>
            <w:p w14:paraId="74FDB525" w14:textId="76945F9B" w:rsidR="00652803" w:rsidRPr="001232A3" w:rsidRDefault="00652803" w:rsidP="009505B1">
              <w:pPr>
                <w:pStyle w:val="TOC2"/>
                <w:numPr>
                  <w:ilvl w:val="1"/>
                  <w:numId w:val="10"/>
                </w:numPr>
                <w:tabs>
                  <w:tab w:val="left" w:pos="2361"/>
                  <w:tab w:val="right" w:leader="dot" w:pos="10336"/>
                </w:tabs>
                <w:spacing w:line="288" w:lineRule="auto"/>
                <w:ind w:hanging="1432"/>
                <w:rPr>
                  <w:rFonts w:asciiTheme="minorHAnsi" w:hAnsiTheme="minorHAnsi"/>
                  <w:sz w:val="22"/>
                  <w:szCs w:val="22"/>
                </w:rPr>
              </w:pPr>
              <w:hyperlink w:anchor="_bookmark13" w:history="1">
                <w:r w:rsidRPr="001232A3">
                  <w:rPr>
                    <w:rFonts w:asciiTheme="minorHAnsi" w:hAnsiTheme="minorHAnsi"/>
                    <w:w w:val="105"/>
                    <w:sz w:val="22"/>
                    <w:szCs w:val="22"/>
                  </w:rPr>
                  <w:t>How applicants are</w:t>
                </w:r>
                <w:r w:rsidRPr="001232A3">
                  <w:rPr>
                    <w:rFonts w:asciiTheme="minorHAnsi" w:hAnsiTheme="minorHAnsi"/>
                    <w:spacing w:val="-1"/>
                    <w:w w:val="105"/>
                    <w:sz w:val="22"/>
                    <w:szCs w:val="22"/>
                  </w:rPr>
                  <w:t xml:space="preserve"> </w:t>
                </w:r>
                <w:r w:rsidRPr="001232A3">
                  <w:rPr>
                    <w:rFonts w:asciiTheme="minorHAnsi" w:hAnsiTheme="minorHAnsi"/>
                    <w:spacing w:val="-2"/>
                    <w:w w:val="105"/>
                    <w:sz w:val="22"/>
                    <w:szCs w:val="22"/>
                  </w:rPr>
                  <w:t>selected</w:t>
                </w:r>
                <w:r w:rsidRPr="001232A3">
                  <w:rPr>
                    <w:rFonts w:asciiTheme="minorHAnsi" w:hAnsiTheme="minorHAnsi"/>
                    <w:sz w:val="22"/>
                    <w:szCs w:val="22"/>
                  </w:rPr>
                  <w:tab/>
                </w:r>
                <w:r w:rsidRPr="001232A3">
                  <w:rPr>
                    <w:rFonts w:asciiTheme="minorHAnsi" w:hAnsiTheme="minorHAnsi"/>
                    <w:spacing w:val="-10"/>
                    <w:w w:val="110"/>
                    <w:sz w:val="22"/>
                    <w:szCs w:val="22"/>
                  </w:rPr>
                  <w:t>5</w:t>
                </w:r>
              </w:hyperlink>
            </w:p>
            <w:p w14:paraId="441B412E" w14:textId="77777777" w:rsidR="00652803" w:rsidRPr="001232A3" w:rsidRDefault="00652803" w:rsidP="009505B1">
              <w:pPr>
                <w:pStyle w:val="TOC2"/>
                <w:numPr>
                  <w:ilvl w:val="1"/>
                  <w:numId w:val="10"/>
                </w:numPr>
                <w:tabs>
                  <w:tab w:val="left" w:pos="2361"/>
                  <w:tab w:val="right" w:leader="dot" w:pos="10336"/>
                </w:tabs>
                <w:spacing w:line="288" w:lineRule="auto"/>
                <w:ind w:hanging="1432"/>
                <w:rPr>
                  <w:rFonts w:asciiTheme="minorHAnsi" w:hAnsiTheme="minorHAnsi"/>
                  <w:sz w:val="22"/>
                  <w:szCs w:val="22"/>
                </w:rPr>
              </w:pPr>
              <w:hyperlink w:anchor="_bookmark14" w:history="1">
                <w:r w:rsidRPr="001232A3">
                  <w:rPr>
                    <w:rFonts w:asciiTheme="minorHAnsi" w:hAnsiTheme="minorHAnsi"/>
                    <w:spacing w:val="2"/>
                    <w:sz w:val="22"/>
                    <w:szCs w:val="22"/>
                  </w:rPr>
                  <w:t>Application</w:t>
                </w:r>
                <w:r w:rsidRPr="001232A3">
                  <w:rPr>
                    <w:rFonts w:asciiTheme="minorHAnsi" w:hAnsiTheme="minorHAnsi"/>
                    <w:spacing w:val="24"/>
                    <w:sz w:val="22"/>
                    <w:szCs w:val="22"/>
                  </w:rPr>
                  <w:t xml:space="preserve"> </w:t>
                </w:r>
                <w:r w:rsidRPr="001232A3">
                  <w:rPr>
                    <w:rFonts w:asciiTheme="minorHAnsi" w:hAnsiTheme="minorHAnsi"/>
                    <w:spacing w:val="-4"/>
                    <w:sz w:val="22"/>
                    <w:szCs w:val="22"/>
                  </w:rPr>
                  <w:t>fees</w:t>
                </w:r>
                <w:r w:rsidRPr="001232A3">
                  <w:rPr>
                    <w:rFonts w:asciiTheme="minorHAnsi" w:hAnsiTheme="minorHAnsi"/>
                    <w:sz w:val="22"/>
                    <w:szCs w:val="22"/>
                  </w:rPr>
                  <w:tab/>
                </w:r>
                <w:r w:rsidRPr="001232A3">
                  <w:rPr>
                    <w:rFonts w:asciiTheme="minorHAnsi" w:hAnsiTheme="minorHAnsi"/>
                    <w:spacing w:val="-10"/>
                    <w:sz w:val="22"/>
                    <w:szCs w:val="22"/>
                  </w:rPr>
                  <w:t>6</w:t>
                </w:r>
              </w:hyperlink>
            </w:p>
            <w:p w14:paraId="64A05B8C" w14:textId="6E3D0214" w:rsidR="00652803" w:rsidRPr="001232A3" w:rsidRDefault="00652803" w:rsidP="009505B1">
              <w:pPr>
                <w:pStyle w:val="TOC2"/>
                <w:numPr>
                  <w:ilvl w:val="1"/>
                  <w:numId w:val="10"/>
                </w:numPr>
                <w:tabs>
                  <w:tab w:val="left" w:pos="2361"/>
                  <w:tab w:val="right" w:leader="dot" w:pos="10336"/>
                </w:tabs>
                <w:spacing w:before="1" w:line="288" w:lineRule="auto"/>
                <w:ind w:hanging="1432"/>
                <w:rPr>
                  <w:rFonts w:asciiTheme="minorHAnsi" w:hAnsiTheme="minorHAnsi"/>
                  <w:sz w:val="22"/>
                  <w:szCs w:val="22"/>
                </w:rPr>
              </w:pPr>
              <w:hyperlink w:anchor="_bookmark17" w:history="1">
                <w:r w:rsidRPr="001232A3">
                  <w:rPr>
                    <w:rFonts w:asciiTheme="minorHAnsi" w:hAnsiTheme="minorHAnsi"/>
                    <w:sz w:val="22"/>
                    <w:szCs w:val="22"/>
                  </w:rPr>
                  <w:t>Applicants</w:t>
                </w:r>
                <w:r w:rsidRPr="001232A3">
                  <w:rPr>
                    <w:rFonts w:asciiTheme="minorHAnsi" w:hAnsiTheme="minorHAnsi"/>
                    <w:spacing w:val="13"/>
                    <w:sz w:val="22"/>
                    <w:szCs w:val="22"/>
                  </w:rPr>
                  <w:t xml:space="preserve"> </w:t>
                </w:r>
                <w:r w:rsidRPr="001232A3">
                  <w:rPr>
                    <w:rFonts w:asciiTheme="minorHAnsi" w:hAnsiTheme="minorHAnsi"/>
                    <w:sz w:val="22"/>
                    <w:szCs w:val="22"/>
                  </w:rPr>
                  <w:t>with</w:t>
                </w:r>
                <w:r w:rsidRPr="001232A3">
                  <w:rPr>
                    <w:rFonts w:asciiTheme="minorHAnsi" w:hAnsiTheme="minorHAnsi"/>
                    <w:spacing w:val="23"/>
                    <w:sz w:val="22"/>
                    <w:szCs w:val="22"/>
                  </w:rPr>
                  <w:t xml:space="preserve"> </w:t>
                </w:r>
                <w:r w:rsidRPr="001232A3">
                  <w:rPr>
                    <w:rFonts w:asciiTheme="minorHAnsi" w:hAnsiTheme="minorHAnsi"/>
                    <w:sz w:val="22"/>
                    <w:szCs w:val="22"/>
                  </w:rPr>
                  <w:t>a</w:t>
                </w:r>
                <w:r w:rsidRPr="001232A3">
                  <w:rPr>
                    <w:rFonts w:asciiTheme="minorHAnsi" w:hAnsiTheme="minorHAnsi"/>
                    <w:spacing w:val="17"/>
                    <w:sz w:val="22"/>
                    <w:szCs w:val="22"/>
                  </w:rPr>
                  <w:t xml:space="preserve"> </w:t>
                </w:r>
                <w:r w:rsidRPr="001232A3">
                  <w:rPr>
                    <w:rFonts w:asciiTheme="minorHAnsi" w:hAnsiTheme="minorHAnsi"/>
                    <w:sz w:val="22"/>
                    <w:szCs w:val="22"/>
                  </w:rPr>
                  <w:t>criminal</w:t>
                </w:r>
                <w:r w:rsidRPr="001232A3">
                  <w:rPr>
                    <w:rFonts w:asciiTheme="minorHAnsi" w:hAnsiTheme="minorHAnsi"/>
                    <w:spacing w:val="25"/>
                    <w:sz w:val="22"/>
                    <w:szCs w:val="22"/>
                  </w:rPr>
                  <w:t xml:space="preserve"> </w:t>
                </w:r>
                <w:r w:rsidRPr="001232A3">
                  <w:rPr>
                    <w:rFonts w:asciiTheme="minorHAnsi" w:hAnsiTheme="minorHAnsi"/>
                    <w:spacing w:val="-2"/>
                    <w:sz w:val="22"/>
                    <w:szCs w:val="22"/>
                  </w:rPr>
                  <w:t>record</w:t>
                </w:r>
                <w:r w:rsidRPr="001232A3">
                  <w:rPr>
                    <w:rFonts w:asciiTheme="minorHAnsi" w:hAnsiTheme="minorHAnsi"/>
                    <w:sz w:val="22"/>
                    <w:szCs w:val="22"/>
                  </w:rPr>
                  <w:tab/>
                </w:r>
                <w:r w:rsidRPr="001232A3">
                  <w:rPr>
                    <w:rFonts w:asciiTheme="minorHAnsi" w:hAnsiTheme="minorHAnsi"/>
                    <w:spacing w:val="-10"/>
                    <w:sz w:val="22"/>
                    <w:szCs w:val="22"/>
                  </w:rPr>
                  <w:t>6</w:t>
                </w:r>
              </w:hyperlink>
            </w:p>
            <w:p w14:paraId="76E501E4" w14:textId="65C466CA" w:rsidR="00652803" w:rsidRPr="001232A3" w:rsidRDefault="00652803" w:rsidP="009505B1">
              <w:pPr>
                <w:pStyle w:val="TOC2"/>
                <w:numPr>
                  <w:ilvl w:val="1"/>
                  <w:numId w:val="10"/>
                </w:numPr>
                <w:tabs>
                  <w:tab w:val="left" w:pos="2361"/>
                  <w:tab w:val="right" w:leader="dot" w:pos="10336"/>
                </w:tabs>
                <w:spacing w:line="288" w:lineRule="auto"/>
                <w:ind w:hanging="1432"/>
                <w:rPr>
                  <w:rFonts w:asciiTheme="minorHAnsi" w:hAnsiTheme="minorHAnsi"/>
                  <w:sz w:val="22"/>
                  <w:szCs w:val="22"/>
                </w:rPr>
              </w:pPr>
              <w:hyperlink w:anchor="_bookmark18" w:history="1">
                <w:r w:rsidRPr="001232A3">
                  <w:rPr>
                    <w:rFonts w:asciiTheme="minorHAnsi" w:hAnsiTheme="minorHAnsi"/>
                    <w:spacing w:val="2"/>
                    <w:sz w:val="22"/>
                    <w:szCs w:val="22"/>
                  </w:rPr>
                  <w:t>Application</w:t>
                </w:r>
                <w:r w:rsidRPr="001232A3">
                  <w:rPr>
                    <w:rFonts w:asciiTheme="minorHAnsi" w:hAnsiTheme="minorHAnsi"/>
                    <w:spacing w:val="24"/>
                    <w:sz w:val="22"/>
                    <w:szCs w:val="22"/>
                  </w:rPr>
                  <w:t xml:space="preserve"> </w:t>
                </w:r>
                <w:r w:rsidRPr="001232A3">
                  <w:rPr>
                    <w:rFonts w:asciiTheme="minorHAnsi" w:hAnsiTheme="minorHAnsi"/>
                    <w:spacing w:val="-2"/>
                    <w:sz w:val="22"/>
                    <w:szCs w:val="22"/>
                  </w:rPr>
                  <w:t>Procedures</w:t>
                </w:r>
                <w:r w:rsidRPr="001232A3">
                  <w:rPr>
                    <w:rFonts w:asciiTheme="minorHAnsi" w:hAnsiTheme="minorHAnsi"/>
                    <w:sz w:val="22"/>
                    <w:szCs w:val="22"/>
                  </w:rPr>
                  <w:tab/>
                </w:r>
                <w:r w:rsidRPr="001232A3">
                  <w:rPr>
                    <w:rFonts w:asciiTheme="minorHAnsi" w:hAnsiTheme="minorHAnsi"/>
                    <w:spacing w:val="-10"/>
                    <w:sz w:val="22"/>
                    <w:szCs w:val="22"/>
                  </w:rPr>
                  <w:t>6</w:t>
                </w:r>
              </w:hyperlink>
            </w:p>
            <w:p w14:paraId="4A868795" w14:textId="6528A3D8" w:rsidR="00652803" w:rsidRPr="001232A3" w:rsidRDefault="00652803" w:rsidP="009505B1">
              <w:pPr>
                <w:pStyle w:val="TOC2"/>
                <w:numPr>
                  <w:ilvl w:val="1"/>
                  <w:numId w:val="10"/>
                </w:numPr>
                <w:tabs>
                  <w:tab w:val="left" w:pos="2361"/>
                  <w:tab w:val="right" w:leader="dot" w:pos="10336"/>
                </w:tabs>
                <w:spacing w:before="1" w:line="288" w:lineRule="auto"/>
                <w:ind w:hanging="1432"/>
                <w:rPr>
                  <w:rFonts w:asciiTheme="minorHAnsi" w:hAnsiTheme="minorHAnsi"/>
                  <w:sz w:val="22"/>
                  <w:szCs w:val="22"/>
                </w:rPr>
              </w:pPr>
              <w:hyperlink w:anchor="_bookmark19" w:history="1">
                <w:r w:rsidRPr="001232A3">
                  <w:rPr>
                    <w:rFonts w:asciiTheme="minorHAnsi" w:hAnsiTheme="minorHAnsi"/>
                    <w:sz w:val="22"/>
                    <w:szCs w:val="22"/>
                  </w:rPr>
                  <w:t>Late</w:t>
                </w:r>
                <w:r w:rsidRPr="001232A3">
                  <w:rPr>
                    <w:rFonts w:asciiTheme="minorHAnsi" w:hAnsiTheme="minorHAnsi"/>
                    <w:spacing w:val="10"/>
                    <w:sz w:val="22"/>
                    <w:szCs w:val="22"/>
                  </w:rPr>
                  <w:t xml:space="preserve"> </w:t>
                </w:r>
                <w:r w:rsidRPr="001232A3">
                  <w:rPr>
                    <w:rFonts w:asciiTheme="minorHAnsi" w:hAnsiTheme="minorHAnsi"/>
                    <w:spacing w:val="-2"/>
                    <w:sz w:val="22"/>
                    <w:szCs w:val="22"/>
                  </w:rPr>
                  <w:t>applications</w:t>
                </w:r>
                <w:r w:rsidRPr="001232A3">
                  <w:rPr>
                    <w:rFonts w:asciiTheme="minorHAnsi" w:hAnsiTheme="minorHAnsi"/>
                    <w:sz w:val="22"/>
                    <w:szCs w:val="22"/>
                  </w:rPr>
                  <w:tab/>
                </w:r>
                <w:r w:rsidRPr="001232A3">
                  <w:rPr>
                    <w:rFonts w:asciiTheme="minorHAnsi" w:hAnsiTheme="minorHAnsi"/>
                    <w:spacing w:val="-10"/>
                    <w:sz w:val="22"/>
                    <w:szCs w:val="22"/>
                  </w:rPr>
                  <w:t>6</w:t>
                </w:r>
              </w:hyperlink>
            </w:p>
            <w:p w14:paraId="260C2D6E" w14:textId="3BD2760D" w:rsidR="00652803" w:rsidRPr="001232A3" w:rsidRDefault="00652803" w:rsidP="009505B1">
              <w:pPr>
                <w:pStyle w:val="TOC2"/>
                <w:numPr>
                  <w:ilvl w:val="1"/>
                  <w:numId w:val="10"/>
                </w:numPr>
                <w:tabs>
                  <w:tab w:val="left" w:pos="2361"/>
                  <w:tab w:val="right" w:leader="dot" w:pos="10336"/>
                </w:tabs>
                <w:spacing w:line="288" w:lineRule="auto"/>
                <w:ind w:hanging="1432"/>
                <w:rPr>
                  <w:rFonts w:asciiTheme="minorHAnsi" w:hAnsiTheme="minorHAnsi"/>
                  <w:sz w:val="22"/>
                  <w:szCs w:val="22"/>
                </w:rPr>
              </w:pPr>
              <w:hyperlink w:anchor="_bookmark20" w:history="1">
                <w:r w:rsidRPr="001232A3">
                  <w:rPr>
                    <w:rFonts w:asciiTheme="minorHAnsi" w:hAnsiTheme="minorHAnsi"/>
                    <w:sz w:val="22"/>
                    <w:szCs w:val="22"/>
                  </w:rPr>
                  <w:t>Withdrawals</w:t>
                </w:r>
                <w:r w:rsidRPr="001232A3">
                  <w:rPr>
                    <w:rFonts w:asciiTheme="minorHAnsi" w:hAnsiTheme="minorHAnsi"/>
                    <w:spacing w:val="7"/>
                    <w:sz w:val="22"/>
                    <w:szCs w:val="22"/>
                  </w:rPr>
                  <w:t xml:space="preserve"> </w:t>
                </w:r>
                <w:r w:rsidRPr="001232A3">
                  <w:rPr>
                    <w:rFonts w:asciiTheme="minorHAnsi" w:hAnsiTheme="minorHAnsi"/>
                    <w:sz w:val="22"/>
                    <w:szCs w:val="22"/>
                  </w:rPr>
                  <w:t>prior</w:t>
                </w:r>
                <w:r w:rsidRPr="001232A3">
                  <w:rPr>
                    <w:rFonts w:asciiTheme="minorHAnsi" w:hAnsiTheme="minorHAnsi"/>
                    <w:spacing w:val="4"/>
                    <w:sz w:val="22"/>
                    <w:szCs w:val="22"/>
                  </w:rPr>
                  <w:t xml:space="preserve"> </w:t>
                </w:r>
                <w:r w:rsidRPr="001232A3">
                  <w:rPr>
                    <w:rFonts w:asciiTheme="minorHAnsi" w:hAnsiTheme="minorHAnsi"/>
                    <w:sz w:val="22"/>
                    <w:szCs w:val="22"/>
                  </w:rPr>
                  <w:t>to</w:t>
                </w:r>
                <w:r w:rsidRPr="001232A3">
                  <w:rPr>
                    <w:rFonts w:asciiTheme="minorHAnsi" w:hAnsiTheme="minorHAnsi"/>
                    <w:spacing w:val="6"/>
                    <w:sz w:val="22"/>
                    <w:szCs w:val="22"/>
                  </w:rPr>
                  <w:t xml:space="preserve"> </w:t>
                </w:r>
                <w:r w:rsidRPr="001232A3">
                  <w:rPr>
                    <w:rFonts w:asciiTheme="minorHAnsi" w:hAnsiTheme="minorHAnsi"/>
                    <w:sz w:val="22"/>
                    <w:szCs w:val="22"/>
                  </w:rPr>
                  <w:t>audition</w:t>
                </w:r>
                <w:r w:rsidRPr="001232A3">
                  <w:rPr>
                    <w:rFonts w:asciiTheme="minorHAnsi" w:hAnsiTheme="minorHAnsi"/>
                    <w:spacing w:val="3"/>
                    <w:sz w:val="22"/>
                    <w:szCs w:val="22"/>
                  </w:rPr>
                  <w:t xml:space="preserve"> </w:t>
                </w:r>
                <w:r w:rsidRPr="001232A3">
                  <w:rPr>
                    <w:rFonts w:asciiTheme="minorHAnsi" w:hAnsiTheme="minorHAnsi"/>
                    <w:sz w:val="22"/>
                    <w:szCs w:val="22"/>
                  </w:rPr>
                  <w:t>and/or</w:t>
                </w:r>
                <w:r w:rsidRPr="001232A3">
                  <w:rPr>
                    <w:rFonts w:asciiTheme="minorHAnsi" w:hAnsiTheme="minorHAnsi"/>
                    <w:spacing w:val="7"/>
                    <w:sz w:val="22"/>
                    <w:szCs w:val="22"/>
                  </w:rPr>
                  <w:t xml:space="preserve"> </w:t>
                </w:r>
                <w:r w:rsidRPr="001232A3">
                  <w:rPr>
                    <w:rFonts w:asciiTheme="minorHAnsi" w:hAnsiTheme="minorHAnsi"/>
                    <w:spacing w:val="-2"/>
                    <w:sz w:val="22"/>
                    <w:szCs w:val="22"/>
                  </w:rPr>
                  <w:t>interview</w:t>
                </w:r>
                <w:r w:rsidRPr="001232A3">
                  <w:rPr>
                    <w:rFonts w:asciiTheme="minorHAnsi" w:hAnsiTheme="minorHAnsi"/>
                    <w:sz w:val="22"/>
                    <w:szCs w:val="22"/>
                  </w:rPr>
                  <w:tab/>
                </w:r>
                <w:r w:rsidR="001232A3" w:rsidRPr="001232A3">
                  <w:rPr>
                    <w:rFonts w:asciiTheme="minorHAnsi" w:hAnsiTheme="minorHAnsi"/>
                    <w:spacing w:val="-10"/>
                    <w:sz w:val="22"/>
                    <w:szCs w:val="22"/>
                  </w:rPr>
                  <w:t>7</w:t>
                </w:r>
              </w:hyperlink>
            </w:p>
            <w:p w14:paraId="3C37A7AF" w14:textId="32FFC7F1" w:rsidR="00652803" w:rsidRPr="001232A3" w:rsidRDefault="00652803" w:rsidP="009505B1">
              <w:pPr>
                <w:pStyle w:val="TOC2"/>
                <w:numPr>
                  <w:ilvl w:val="1"/>
                  <w:numId w:val="10"/>
                </w:numPr>
                <w:tabs>
                  <w:tab w:val="left" w:pos="2361"/>
                  <w:tab w:val="right" w:leader="dot" w:pos="10336"/>
                </w:tabs>
                <w:spacing w:before="1" w:line="288" w:lineRule="auto"/>
                <w:ind w:hanging="1432"/>
                <w:rPr>
                  <w:rFonts w:asciiTheme="minorHAnsi" w:hAnsiTheme="minorHAnsi"/>
                  <w:sz w:val="22"/>
                  <w:szCs w:val="22"/>
                </w:rPr>
              </w:pPr>
              <w:hyperlink w:anchor="_bookmark21" w:history="1">
                <w:r w:rsidRPr="001232A3">
                  <w:rPr>
                    <w:rFonts w:asciiTheme="minorHAnsi" w:hAnsiTheme="minorHAnsi"/>
                    <w:spacing w:val="2"/>
                    <w:sz w:val="22"/>
                    <w:szCs w:val="22"/>
                  </w:rPr>
                  <w:t>Audition/Interview</w:t>
                </w:r>
                <w:r w:rsidRPr="001232A3">
                  <w:rPr>
                    <w:rFonts w:asciiTheme="minorHAnsi" w:hAnsiTheme="minorHAnsi"/>
                    <w:spacing w:val="9"/>
                    <w:sz w:val="22"/>
                    <w:szCs w:val="22"/>
                  </w:rPr>
                  <w:t xml:space="preserve"> </w:t>
                </w:r>
                <w:r w:rsidRPr="001232A3">
                  <w:rPr>
                    <w:rFonts w:asciiTheme="minorHAnsi" w:hAnsiTheme="minorHAnsi"/>
                    <w:spacing w:val="2"/>
                    <w:sz w:val="22"/>
                    <w:szCs w:val="22"/>
                  </w:rPr>
                  <w:t>and</w:t>
                </w:r>
                <w:r w:rsidRPr="001232A3">
                  <w:rPr>
                    <w:rFonts w:asciiTheme="minorHAnsi" w:hAnsiTheme="minorHAnsi"/>
                    <w:spacing w:val="12"/>
                    <w:sz w:val="22"/>
                    <w:szCs w:val="22"/>
                  </w:rPr>
                  <w:t xml:space="preserve"> </w:t>
                </w:r>
                <w:r w:rsidRPr="001232A3">
                  <w:rPr>
                    <w:rFonts w:asciiTheme="minorHAnsi" w:hAnsiTheme="minorHAnsi"/>
                    <w:spacing w:val="2"/>
                    <w:sz w:val="22"/>
                    <w:szCs w:val="22"/>
                  </w:rPr>
                  <w:t>Selection</w:t>
                </w:r>
                <w:r w:rsidRPr="001232A3">
                  <w:rPr>
                    <w:rFonts w:asciiTheme="minorHAnsi" w:hAnsiTheme="minorHAnsi"/>
                    <w:spacing w:val="11"/>
                    <w:sz w:val="22"/>
                    <w:szCs w:val="22"/>
                  </w:rPr>
                  <w:t xml:space="preserve"> </w:t>
                </w:r>
                <w:r w:rsidRPr="001232A3">
                  <w:rPr>
                    <w:rFonts w:asciiTheme="minorHAnsi" w:hAnsiTheme="minorHAnsi"/>
                    <w:spacing w:val="-2"/>
                    <w:sz w:val="22"/>
                    <w:szCs w:val="22"/>
                  </w:rPr>
                  <w:t>procedure</w:t>
                </w:r>
                <w:r w:rsidRPr="001232A3">
                  <w:rPr>
                    <w:rFonts w:asciiTheme="minorHAnsi" w:hAnsiTheme="minorHAnsi"/>
                    <w:sz w:val="22"/>
                    <w:szCs w:val="22"/>
                  </w:rPr>
                  <w:tab/>
                </w:r>
                <w:r w:rsidRPr="001232A3">
                  <w:rPr>
                    <w:rFonts w:asciiTheme="minorHAnsi" w:hAnsiTheme="minorHAnsi"/>
                    <w:spacing w:val="-10"/>
                    <w:sz w:val="22"/>
                    <w:szCs w:val="22"/>
                  </w:rPr>
                  <w:t>7</w:t>
                </w:r>
              </w:hyperlink>
            </w:p>
            <w:p w14:paraId="3E28AC6E" w14:textId="19A42FA2" w:rsidR="00652803" w:rsidRPr="001232A3" w:rsidRDefault="00652803" w:rsidP="009505B1">
              <w:pPr>
                <w:pStyle w:val="TOC2"/>
                <w:numPr>
                  <w:ilvl w:val="1"/>
                  <w:numId w:val="10"/>
                </w:numPr>
                <w:tabs>
                  <w:tab w:val="left" w:pos="2361"/>
                  <w:tab w:val="right" w:leader="dot" w:pos="10336"/>
                </w:tabs>
                <w:spacing w:line="288" w:lineRule="auto"/>
                <w:ind w:hanging="1432"/>
                <w:rPr>
                  <w:rFonts w:asciiTheme="minorHAnsi" w:hAnsiTheme="minorHAnsi"/>
                  <w:sz w:val="22"/>
                  <w:szCs w:val="22"/>
                </w:rPr>
              </w:pPr>
              <w:hyperlink w:anchor="_bookmark22" w:history="1">
                <w:r w:rsidRPr="001232A3">
                  <w:rPr>
                    <w:rFonts w:asciiTheme="minorHAnsi" w:hAnsiTheme="minorHAnsi"/>
                    <w:w w:val="110"/>
                    <w:sz w:val="22"/>
                    <w:szCs w:val="22"/>
                  </w:rPr>
                  <w:t>Unsuccessful</w:t>
                </w:r>
                <w:r w:rsidRPr="001232A3">
                  <w:rPr>
                    <w:rFonts w:asciiTheme="minorHAnsi" w:hAnsiTheme="minorHAnsi"/>
                    <w:spacing w:val="15"/>
                    <w:w w:val="110"/>
                    <w:sz w:val="22"/>
                    <w:szCs w:val="22"/>
                  </w:rPr>
                  <w:t xml:space="preserve"> </w:t>
                </w:r>
                <w:r w:rsidRPr="001232A3">
                  <w:rPr>
                    <w:rFonts w:asciiTheme="minorHAnsi" w:hAnsiTheme="minorHAnsi"/>
                    <w:spacing w:val="-2"/>
                    <w:w w:val="105"/>
                    <w:sz w:val="22"/>
                    <w:szCs w:val="22"/>
                  </w:rPr>
                  <w:t>applications</w:t>
                </w:r>
                <w:r w:rsidRPr="001232A3">
                  <w:rPr>
                    <w:rFonts w:asciiTheme="minorHAnsi" w:hAnsiTheme="minorHAnsi"/>
                    <w:sz w:val="22"/>
                    <w:szCs w:val="22"/>
                  </w:rPr>
                  <w:tab/>
                </w:r>
                <w:r w:rsidRPr="001232A3">
                  <w:rPr>
                    <w:rFonts w:asciiTheme="minorHAnsi" w:hAnsiTheme="minorHAnsi"/>
                    <w:spacing w:val="-12"/>
                    <w:w w:val="110"/>
                    <w:sz w:val="22"/>
                    <w:szCs w:val="22"/>
                  </w:rPr>
                  <w:t>7</w:t>
                </w:r>
              </w:hyperlink>
            </w:p>
            <w:p w14:paraId="396BD938" w14:textId="029AA558" w:rsidR="00652803" w:rsidRPr="001232A3" w:rsidRDefault="00652803" w:rsidP="009505B1">
              <w:pPr>
                <w:pStyle w:val="TOC2"/>
                <w:numPr>
                  <w:ilvl w:val="1"/>
                  <w:numId w:val="10"/>
                </w:numPr>
                <w:tabs>
                  <w:tab w:val="left" w:pos="2361"/>
                  <w:tab w:val="right" w:leader="dot" w:pos="10336"/>
                </w:tabs>
                <w:spacing w:line="288" w:lineRule="auto"/>
                <w:ind w:hanging="1432"/>
                <w:rPr>
                  <w:rFonts w:asciiTheme="minorHAnsi" w:hAnsiTheme="minorHAnsi"/>
                  <w:sz w:val="22"/>
                  <w:szCs w:val="22"/>
                </w:rPr>
              </w:pPr>
              <w:r w:rsidRPr="001232A3">
                <w:rPr>
                  <w:rFonts w:asciiTheme="minorHAnsi" w:hAnsiTheme="minorHAnsi"/>
                  <w:sz w:val="22"/>
                  <w:szCs w:val="22"/>
                </w:rPr>
                <w:t>Confirmation of offer…………………………….……………………………</w:t>
              </w:r>
              <w:proofErr w:type="gramStart"/>
              <w:r w:rsidRPr="001232A3">
                <w:rPr>
                  <w:rFonts w:asciiTheme="minorHAnsi" w:hAnsiTheme="minorHAnsi"/>
                  <w:sz w:val="22"/>
                  <w:szCs w:val="22"/>
                </w:rPr>
                <w:t>…..</w:t>
              </w:r>
              <w:proofErr w:type="gramEnd"/>
              <w:r w:rsidRPr="001232A3">
                <w:rPr>
                  <w:rFonts w:asciiTheme="minorHAnsi" w:hAnsiTheme="minorHAnsi"/>
                  <w:sz w:val="22"/>
                  <w:szCs w:val="22"/>
                </w:rPr>
                <w:t>………………</w:t>
              </w:r>
              <w:proofErr w:type="gramStart"/>
              <w:r w:rsidRPr="001232A3">
                <w:rPr>
                  <w:rFonts w:asciiTheme="minorHAnsi" w:hAnsiTheme="minorHAnsi"/>
                  <w:sz w:val="22"/>
                  <w:szCs w:val="22"/>
                </w:rPr>
                <w:t>…..</w:t>
              </w:r>
              <w:proofErr w:type="gramEnd"/>
              <w:r w:rsidR="001232A3" w:rsidRPr="001232A3">
                <w:rPr>
                  <w:rFonts w:asciiTheme="minorHAnsi" w:hAnsiTheme="minorHAnsi"/>
                  <w:sz w:val="22"/>
                  <w:szCs w:val="22"/>
                </w:rPr>
                <w:t>7</w:t>
              </w:r>
            </w:p>
            <w:p w14:paraId="79790A57" w14:textId="77777777" w:rsidR="00652803" w:rsidRPr="001232A3" w:rsidRDefault="00652803" w:rsidP="009505B1">
              <w:pPr>
                <w:pStyle w:val="TOC2"/>
                <w:numPr>
                  <w:ilvl w:val="1"/>
                  <w:numId w:val="10"/>
                </w:numPr>
                <w:tabs>
                  <w:tab w:val="left" w:pos="2361"/>
                  <w:tab w:val="right" w:leader="dot" w:pos="10336"/>
                </w:tabs>
                <w:spacing w:line="288" w:lineRule="auto"/>
                <w:ind w:hanging="1432"/>
                <w:rPr>
                  <w:rFonts w:asciiTheme="minorHAnsi" w:hAnsiTheme="minorHAnsi"/>
                  <w:sz w:val="22"/>
                  <w:szCs w:val="22"/>
                </w:rPr>
              </w:pPr>
              <w:r w:rsidRPr="001232A3">
                <w:rPr>
                  <w:rFonts w:asciiTheme="minorHAnsi" w:hAnsiTheme="minorHAnsi"/>
                  <w:sz w:val="22"/>
                  <w:szCs w:val="22"/>
                </w:rPr>
                <w:t>Right to cancel a confirmed offer……….….………………………………………………………8</w:t>
              </w:r>
            </w:p>
            <w:p w14:paraId="62432E23" w14:textId="77777777" w:rsidR="001232A3" w:rsidRDefault="00652803" w:rsidP="009505B1">
              <w:pPr>
                <w:pStyle w:val="TOC2"/>
                <w:numPr>
                  <w:ilvl w:val="1"/>
                  <w:numId w:val="10"/>
                </w:numPr>
                <w:tabs>
                  <w:tab w:val="left" w:pos="2361"/>
                  <w:tab w:val="right" w:leader="dot" w:pos="10336"/>
                </w:tabs>
                <w:spacing w:line="288" w:lineRule="auto"/>
                <w:ind w:hanging="1432"/>
                <w:rPr>
                  <w:rFonts w:asciiTheme="minorHAnsi" w:hAnsiTheme="minorHAnsi"/>
                  <w:sz w:val="22"/>
                  <w:szCs w:val="22"/>
                </w:rPr>
              </w:pPr>
              <w:r w:rsidRPr="001232A3">
                <w:rPr>
                  <w:rFonts w:asciiTheme="minorHAnsi" w:hAnsiTheme="minorHAnsi"/>
                  <w:sz w:val="22"/>
                  <w:szCs w:val="22"/>
                </w:rPr>
                <w:t>Deferred admissions</w:t>
              </w:r>
              <w:proofErr w:type="gramStart"/>
              <w:r w:rsidRPr="001232A3">
                <w:rPr>
                  <w:rFonts w:asciiTheme="minorHAnsi" w:hAnsiTheme="minorHAnsi"/>
                  <w:sz w:val="22"/>
                  <w:szCs w:val="22"/>
                </w:rPr>
                <w:t>…..</w:t>
              </w:r>
              <w:proofErr w:type="gramEnd"/>
              <w:r w:rsidRPr="001232A3">
                <w:rPr>
                  <w:rFonts w:asciiTheme="minorHAnsi" w:hAnsiTheme="minorHAnsi"/>
                  <w:sz w:val="22"/>
                  <w:szCs w:val="22"/>
                </w:rPr>
                <w:t>……</w:t>
              </w:r>
              <w:proofErr w:type="gramStart"/>
              <w:r w:rsidRPr="001232A3">
                <w:rPr>
                  <w:rFonts w:asciiTheme="minorHAnsi" w:hAnsiTheme="minorHAnsi"/>
                  <w:sz w:val="22"/>
                  <w:szCs w:val="22"/>
                </w:rPr>
                <w:t>…..</w:t>
              </w:r>
              <w:proofErr w:type="gramEnd"/>
              <w:r w:rsidRPr="001232A3">
                <w:rPr>
                  <w:rFonts w:asciiTheme="minorHAnsi" w:hAnsiTheme="minorHAnsi"/>
                  <w:sz w:val="22"/>
                  <w:szCs w:val="22"/>
                </w:rPr>
                <w:t>……………………………………………….……………………8</w:t>
              </w:r>
            </w:p>
            <w:p w14:paraId="480CF5A0" w14:textId="77777777" w:rsidR="001232A3" w:rsidRDefault="00652803" w:rsidP="009505B1">
              <w:pPr>
                <w:pStyle w:val="TOC2"/>
                <w:numPr>
                  <w:ilvl w:val="1"/>
                  <w:numId w:val="10"/>
                </w:numPr>
                <w:tabs>
                  <w:tab w:val="left" w:pos="2361"/>
                  <w:tab w:val="right" w:leader="dot" w:pos="10336"/>
                </w:tabs>
                <w:spacing w:line="288" w:lineRule="auto"/>
                <w:ind w:hanging="1432"/>
                <w:rPr>
                  <w:rFonts w:asciiTheme="minorHAnsi" w:hAnsiTheme="minorHAnsi"/>
                  <w:sz w:val="22"/>
                  <w:szCs w:val="22"/>
                </w:rPr>
              </w:pPr>
              <w:hyperlink w:anchor="_bookmark26" w:history="1">
                <w:r w:rsidRPr="001232A3">
                  <w:rPr>
                    <w:rFonts w:asciiTheme="minorHAnsi" w:hAnsiTheme="minorHAnsi"/>
                    <w:sz w:val="22"/>
                    <w:szCs w:val="22"/>
                  </w:rPr>
                  <w:t>Communications</w:t>
                </w:r>
                <w:r w:rsidRPr="001232A3">
                  <w:rPr>
                    <w:rFonts w:asciiTheme="minorHAnsi" w:hAnsiTheme="minorHAnsi"/>
                    <w:spacing w:val="25"/>
                    <w:sz w:val="22"/>
                    <w:szCs w:val="22"/>
                  </w:rPr>
                  <w:t xml:space="preserve"> </w:t>
                </w:r>
                <w:r w:rsidRPr="001232A3">
                  <w:rPr>
                    <w:rFonts w:asciiTheme="minorHAnsi" w:hAnsiTheme="minorHAnsi"/>
                    <w:sz w:val="22"/>
                    <w:szCs w:val="22"/>
                  </w:rPr>
                  <w:t>with</w:t>
                </w:r>
                <w:r w:rsidRPr="001232A3">
                  <w:rPr>
                    <w:rFonts w:asciiTheme="minorHAnsi" w:hAnsiTheme="minorHAnsi"/>
                    <w:spacing w:val="30"/>
                    <w:sz w:val="22"/>
                    <w:szCs w:val="22"/>
                  </w:rPr>
                  <w:t xml:space="preserve"> </w:t>
                </w:r>
                <w:r w:rsidRPr="001232A3">
                  <w:rPr>
                    <w:rFonts w:asciiTheme="minorHAnsi" w:hAnsiTheme="minorHAnsi"/>
                    <w:sz w:val="22"/>
                    <w:szCs w:val="22"/>
                  </w:rPr>
                  <w:t>a</w:t>
                </w:r>
                <w:r w:rsidRPr="001232A3">
                  <w:rPr>
                    <w:rFonts w:asciiTheme="minorHAnsi" w:hAnsiTheme="minorHAnsi"/>
                    <w:spacing w:val="27"/>
                    <w:sz w:val="22"/>
                    <w:szCs w:val="22"/>
                  </w:rPr>
                  <w:t xml:space="preserve"> </w:t>
                </w:r>
                <w:proofErr w:type="gramStart"/>
                <w:r w:rsidRPr="001232A3">
                  <w:rPr>
                    <w:rFonts w:asciiTheme="minorHAnsi" w:hAnsiTheme="minorHAnsi"/>
                    <w:sz w:val="22"/>
                    <w:szCs w:val="22"/>
                  </w:rPr>
                  <w:t>third</w:t>
                </w:r>
                <w:r w:rsidRPr="001232A3">
                  <w:rPr>
                    <w:rFonts w:asciiTheme="minorHAnsi" w:hAnsiTheme="minorHAnsi"/>
                    <w:spacing w:val="18"/>
                    <w:sz w:val="22"/>
                    <w:szCs w:val="22"/>
                  </w:rPr>
                  <w:t xml:space="preserve"> </w:t>
                </w:r>
                <w:r w:rsidRPr="001232A3">
                  <w:rPr>
                    <w:rFonts w:asciiTheme="minorHAnsi" w:hAnsiTheme="minorHAnsi"/>
                    <w:spacing w:val="-2"/>
                    <w:sz w:val="22"/>
                    <w:szCs w:val="22"/>
                  </w:rPr>
                  <w:t>party</w:t>
                </w:r>
                <w:proofErr w:type="gramEnd"/>
                <w:r w:rsidRPr="001232A3">
                  <w:rPr>
                    <w:rFonts w:asciiTheme="minorHAnsi" w:hAnsiTheme="minorHAnsi"/>
                    <w:sz w:val="22"/>
                    <w:szCs w:val="22"/>
                  </w:rPr>
                  <w:tab/>
                </w:r>
                <w:r w:rsidR="001232A3" w:rsidRPr="001232A3">
                  <w:rPr>
                    <w:rFonts w:asciiTheme="minorHAnsi" w:hAnsiTheme="minorHAnsi"/>
                    <w:spacing w:val="-10"/>
                    <w:sz w:val="22"/>
                    <w:szCs w:val="22"/>
                  </w:rPr>
                  <w:t>8</w:t>
                </w:r>
              </w:hyperlink>
            </w:p>
            <w:p w14:paraId="5BF2476B" w14:textId="77777777" w:rsidR="009505B1" w:rsidRDefault="00652803" w:rsidP="009505B1">
              <w:pPr>
                <w:pStyle w:val="TOC2"/>
                <w:numPr>
                  <w:ilvl w:val="1"/>
                  <w:numId w:val="10"/>
                </w:numPr>
                <w:tabs>
                  <w:tab w:val="left" w:pos="2361"/>
                  <w:tab w:val="right" w:leader="dot" w:pos="10336"/>
                </w:tabs>
                <w:spacing w:line="288" w:lineRule="auto"/>
                <w:ind w:hanging="1432"/>
                <w:rPr>
                  <w:rFonts w:asciiTheme="minorHAnsi" w:hAnsiTheme="minorHAnsi"/>
                  <w:sz w:val="22"/>
                  <w:szCs w:val="22"/>
                </w:rPr>
              </w:pPr>
              <w:hyperlink w:anchor="_bookmark27" w:history="1">
                <w:r w:rsidRPr="001232A3">
                  <w:rPr>
                    <w:rFonts w:asciiTheme="minorHAnsi" w:hAnsiTheme="minorHAnsi"/>
                    <w:spacing w:val="4"/>
                    <w:sz w:val="22"/>
                    <w:szCs w:val="22"/>
                  </w:rPr>
                  <w:t>Complaints</w:t>
                </w:r>
                <w:r w:rsidRPr="001232A3">
                  <w:rPr>
                    <w:rFonts w:asciiTheme="minorHAnsi" w:hAnsiTheme="minorHAnsi"/>
                    <w:spacing w:val="21"/>
                    <w:sz w:val="22"/>
                    <w:szCs w:val="22"/>
                  </w:rPr>
                  <w:t xml:space="preserve"> </w:t>
                </w:r>
                <w:r w:rsidRPr="001232A3">
                  <w:rPr>
                    <w:rFonts w:asciiTheme="minorHAnsi" w:hAnsiTheme="minorHAnsi"/>
                    <w:spacing w:val="4"/>
                    <w:sz w:val="22"/>
                    <w:szCs w:val="22"/>
                  </w:rPr>
                  <w:t>and</w:t>
                </w:r>
                <w:r w:rsidRPr="001232A3">
                  <w:rPr>
                    <w:rFonts w:asciiTheme="minorHAnsi" w:hAnsiTheme="minorHAnsi"/>
                    <w:spacing w:val="15"/>
                    <w:sz w:val="22"/>
                    <w:szCs w:val="22"/>
                  </w:rPr>
                  <w:t xml:space="preserve"> </w:t>
                </w:r>
                <w:r w:rsidRPr="001232A3">
                  <w:rPr>
                    <w:rFonts w:asciiTheme="minorHAnsi" w:hAnsiTheme="minorHAnsi"/>
                    <w:spacing w:val="-2"/>
                    <w:sz w:val="22"/>
                    <w:szCs w:val="22"/>
                  </w:rPr>
                  <w:t>Appeals</w:t>
                </w:r>
                <w:r w:rsidRPr="001232A3">
                  <w:rPr>
                    <w:rFonts w:asciiTheme="minorHAnsi" w:hAnsiTheme="minorHAnsi"/>
                    <w:sz w:val="22"/>
                    <w:szCs w:val="22"/>
                  </w:rPr>
                  <w:tab/>
                </w:r>
                <w:r w:rsidR="001232A3" w:rsidRPr="001232A3">
                  <w:rPr>
                    <w:rFonts w:asciiTheme="minorHAnsi" w:hAnsiTheme="minorHAnsi"/>
                    <w:spacing w:val="-10"/>
                    <w:sz w:val="22"/>
                    <w:szCs w:val="22"/>
                  </w:rPr>
                  <w:t>8</w:t>
                </w:r>
              </w:hyperlink>
            </w:p>
            <w:p w14:paraId="5A219BAD" w14:textId="7B648FEC" w:rsidR="00652803" w:rsidRPr="009505B1" w:rsidRDefault="00652803" w:rsidP="009505B1">
              <w:pPr>
                <w:pStyle w:val="TOC2"/>
                <w:numPr>
                  <w:ilvl w:val="1"/>
                  <w:numId w:val="10"/>
                </w:numPr>
                <w:tabs>
                  <w:tab w:val="left" w:pos="2361"/>
                  <w:tab w:val="right" w:leader="dot" w:pos="10336"/>
                </w:tabs>
                <w:spacing w:line="288" w:lineRule="auto"/>
                <w:ind w:hanging="1432"/>
                <w:rPr>
                  <w:rFonts w:asciiTheme="minorHAnsi" w:hAnsiTheme="minorHAnsi"/>
                  <w:sz w:val="22"/>
                  <w:szCs w:val="22"/>
                </w:rPr>
              </w:pPr>
              <w:hyperlink w:anchor="_bookmark28" w:history="1">
                <w:r w:rsidRPr="009505B1">
                  <w:rPr>
                    <w:rFonts w:asciiTheme="minorHAnsi" w:hAnsiTheme="minorHAnsi"/>
                    <w:sz w:val="22"/>
                    <w:szCs w:val="22"/>
                  </w:rPr>
                  <w:t>False,</w:t>
                </w:r>
                <w:r w:rsidRPr="009505B1">
                  <w:rPr>
                    <w:rFonts w:asciiTheme="minorHAnsi" w:hAnsiTheme="minorHAnsi"/>
                    <w:spacing w:val="22"/>
                    <w:sz w:val="22"/>
                    <w:szCs w:val="22"/>
                  </w:rPr>
                  <w:t xml:space="preserve"> </w:t>
                </w:r>
                <w:r w:rsidRPr="009505B1">
                  <w:rPr>
                    <w:rFonts w:asciiTheme="minorHAnsi" w:hAnsiTheme="minorHAnsi"/>
                    <w:sz w:val="22"/>
                    <w:szCs w:val="22"/>
                  </w:rPr>
                  <w:t>fraudulent</w:t>
                </w:r>
                <w:r w:rsidRPr="009505B1">
                  <w:rPr>
                    <w:rFonts w:asciiTheme="minorHAnsi" w:hAnsiTheme="minorHAnsi"/>
                    <w:spacing w:val="23"/>
                    <w:sz w:val="22"/>
                    <w:szCs w:val="22"/>
                  </w:rPr>
                  <w:t xml:space="preserve"> </w:t>
                </w:r>
                <w:r w:rsidRPr="009505B1">
                  <w:rPr>
                    <w:rFonts w:asciiTheme="minorHAnsi" w:hAnsiTheme="minorHAnsi"/>
                    <w:sz w:val="22"/>
                    <w:szCs w:val="22"/>
                  </w:rPr>
                  <w:t>or</w:t>
                </w:r>
                <w:r w:rsidRPr="009505B1">
                  <w:rPr>
                    <w:rFonts w:asciiTheme="minorHAnsi" w:hAnsiTheme="minorHAnsi"/>
                    <w:spacing w:val="22"/>
                    <w:sz w:val="22"/>
                    <w:szCs w:val="22"/>
                  </w:rPr>
                  <w:t xml:space="preserve"> </w:t>
                </w:r>
                <w:r w:rsidRPr="009505B1">
                  <w:rPr>
                    <w:rFonts w:asciiTheme="minorHAnsi" w:hAnsiTheme="minorHAnsi"/>
                    <w:sz w:val="22"/>
                    <w:szCs w:val="22"/>
                  </w:rPr>
                  <w:t>misleading</w:t>
                </w:r>
                <w:r w:rsidRPr="009505B1">
                  <w:rPr>
                    <w:rFonts w:asciiTheme="minorHAnsi" w:hAnsiTheme="minorHAnsi"/>
                    <w:spacing w:val="21"/>
                    <w:sz w:val="22"/>
                    <w:szCs w:val="22"/>
                  </w:rPr>
                  <w:t xml:space="preserve"> </w:t>
                </w:r>
                <w:r w:rsidRPr="009505B1">
                  <w:rPr>
                    <w:rFonts w:asciiTheme="minorHAnsi" w:hAnsiTheme="minorHAnsi"/>
                    <w:sz w:val="22"/>
                    <w:szCs w:val="22"/>
                  </w:rPr>
                  <w:t>information</w:t>
                </w:r>
                <w:r w:rsidRPr="009505B1">
                  <w:rPr>
                    <w:rFonts w:asciiTheme="minorHAnsi" w:hAnsiTheme="minorHAnsi"/>
                    <w:spacing w:val="21"/>
                    <w:sz w:val="22"/>
                    <w:szCs w:val="22"/>
                  </w:rPr>
                  <w:t xml:space="preserve"> </w:t>
                </w:r>
                <w:r w:rsidRPr="009505B1">
                  <w:rPr>
                    <w:rFonts w:asciiTheme="minorHAnsi" w:hAnsiTheme="minorHAnsi"/>
                    <w:sz w:val="22"/>
                    <w:szCs w:val="22"/>
                  </w:rPr>
                  <w:t>provided</w:t>
                </w:r>
                <w:r w:rsidRPr="009505B1">
                  <w:rPr>
                    <w:rFonts w:asciiTheme="minorHAnsi" w:hAnsiTheme="minorHAnsi"/>
                    <w:spacing w:val="30"/>
                    <w:sz w:val="22"/>
                    <w:szCs w:val="22"/>
                  </w:rPr>
                  <w:t xml:space="preserve"> </w:t>
                </w:r>
                <w:r w:rsidRPr="009505B1">
                  <w:rPr>
                    <w:rFonts w:asciiTheme="minorHAnsi" w:hAnsiTheme="minorHAnsi"/>
                    <w:sz w:val="22"/>
                    <w:szCs w:val="22"/>
                  </w:rPr>
                  <w:t>by</w:t>
                </w:r>
                <w:r w:rsidRPr="009505B1">
                  <w:rPr>
                    <w:rFonts w:asciiTheme="minorHAnsi" w:hAnsiTheme="minorHAnsi"/>
                    <w:spacing w:val="27"/>
                    <w:sz w:val="22"/>
                    <w:szCs w:val="22"/>
                  </w:rPr>
                  <w:t xml:space="preserve"> </w:t>
                </w:r>
                <w:r w:rsidRPr="009505B1">
                  <w:rPr>
                    <w:rFonts w:asciiTheme="minorHAnsi" w:hAnsiTheme="minorHAnsi"/>
                    <w:spacing w:val="-2"/>
                    <w:sz w:val="22"/>
                    <w:szCs w:val="22"/>
                  </w:rPr>
                  <w:t>applicants</w:t>
                </w:r>
                <w:r w:rsidRPr="009505B1">
                  <w:rPr>
                    <w:rFonts w:asciiTheme="minorHAnsi" w:hAnsiTheme="minorHAnsi"/>
                    <w:sz w:val="22"/>
                    <w:szCs w:val="22"/>
                  </w:rPr>
                  <w:tab/>
                </w:r>
                <w:r w:rsidR="001232A3" w:rsidRPr="009505B1">
                  <w:rPr>
                    <w:rFonts w:asciiTheme="minorHAnsi" w:hAnsiTheme="minorHAnsi"/>
                    <w:spacing w:val="-10"/>
                    <w:sz w:val="22"/>
                    <w:szCs w:val="22"/>
                  </w:rPr>
                  <w:t>8</w:t>
                </w:r>
              </w:hyperlink>
            </w:p>
            <w:p w14:paraId="565E244C" w14:textId="77777777" w:rsidR="00652803" w:rsidRPr="001232A3" w:rsidRDefault="00652803" w:rsidP="009505B1">
              <w:pPr>
                <w:pStyle w:val="TOCHeader"/>
                <w:numPr>
                  <w:ilvl w:val="0"/>
                  <w:numId w:val="0"/>
                </w:numPr>
                <w:spacing w:line="288" w:lineRule="auto"/>
                <w:ind w:left="963"/>
              </w:pPr>
            </w:p>
            <w:p w14:paraId="68ECE942" w14:textId="77777777" w:rsidR="001232A3" w:rsidRPr="001232A3" w:rsidRDefault="00652803" w:rsidP="009505B1">
              <w:pPr>
                <w:pStyle w:val="TOCHeader"/>
                <w:spacing w:line="288" w:lineRule="auto"/>
              </w:pPr>
              <w:hyperlink w:anchor="_bookmark29" w:history="1">
                <w:r w:rsidRPr="001232A3">
                  <w:rPr>
                    <w:w w:val="105"/>
                  </w:rPr>
                  <w:t>Registration</w:t>
                </w:r>
                <w:r w:rsidRPr="001232A3">
                  <w:rPr>
                    <w:spacing w:val="13"/>
                    <w:w w:val="105"/>
                  </w:rPr>
                  <w:t xml:space="preserve"> </w:t>
                </w:r>
                <w:r w:rsidRPr="001232A3">
                  <w:rPr>
                    <w:w w:val="105"/>
                  </w:rPr>
                  <w:t>and</w:t>
                </w:r>
                <w:r w:rsidRPr="001232A3">
                  <w:rPr>
                    <w:spacing w:val="16"/>
                    <w:w w:val="105"/>
                  </w:rPr>
                  <w:t xml:space="preserve"> </w:t>
                </w:r>
                <w:r w:rsidRPr="001232A3">
                  <w:rPr>
                    <w:spacing w:val="-2"/>
                    <w:w w:val="105"/>
                  </w:rPr>
                  <w:t>Enrolment</w:t>
                </w:r>
                <w:r w:rsidRPr="001232A3">
                  <w:tab/>
                </w:r>
                <w:r w:rsidRPr="001232A3">
                  <w:rPr>
                    <w:spacing w:val="-10"/>
                    <w:w w:val="110"/>
                  </w:rPr>
                  <w:t>9</w:t>
                </w:r>
              </w:hyperlink>
            </w:p>
            <w:p w14:paraId="39A92CBE" w14:textId="700D158F" w:rsidR="00652803" w:rsidRPr="001232A3" w:rsidRDefault="00652803" w:rsidP="009505B1">
              <w:pPr>
                <w:pStyle w:val="TOC1"/>
                <w:numPr>
                  <w:ilvl w:val="1"/>
                  <w:numId w:val="10"/>
                </w:numPr>
                <w:tabs>
                  <w:tab w:val="left" w:pos="910"/>
                  <w:tab w:val="right" w:leader="dot" w:pos="10336"/>
                </w:tabs>
                <w:spacing w:line="288" w:lineRule="auto"/>
                <w:rPr>
                  <w:rFonts w:asciiTheme="minorHAnsi" w:hAnsiTheme="minorHAnsi"/>
                  <w:b w:val="0"/>
                  <w:bCs w:val="0"/>
                  <w:i/>
                  <w:iCs/>
                  <w:sz w:val="22"/>
                  <w:szCs w:val="22"/>
                </w:rPr>
              </w:pPr>
              <w:hyperlink w:anchor="_bookmark30" w:history="1">
                <w:r w:rsidRPr="001232A3">
                  <w:rPr>
                    <w:rFonts w:asciiTheme="minorHAnsi" w:hAnsiTheme="minorHAnsi"/>
                    <w:b w:val="0"/>
                    <w:bCs w:val="0"/>
                    <w:i/>
                    <w:iCs/>
                    <w:spacing w:val="2"/>
                    <w:sz w:val="22"/>
                    <w:szCs w:val="22"/>
                  </w:rPr>
                  <w:t>General</w:t>
                </w:r>
                <w:r w:rsidRPr="001232A3">
                  <w:rPr>
                    <w:rFonts w:asciiTheme="minorHAnsi" w:hAnsiTheme="minorHAnsi"/>
                    <w:b w:val="0"/>
                    <w:bCs w:val="0"/>
                    <w:i/>
                    <w:iCs/>
                    <w:spacing w:val="19"/>
                    <w:sz w:val="22"/>
                    <w:szCs w:val="22"/>
                  </w:rPr>
                  <w:t xml:space="preserve"> </w:t>
                </w:r>
                <w:r w:rsidRPr="001232A3">
                  <w:rPr>
                    <w:rFonts w:asciiTheme="minorHAnsi" w:hAnsiTheme="minorHAnsi"/>
                    <w:b w:val="0"/>
                    <w:bCs w:val="0"/>
                    <w:i/>
                    <w:iCs/>
                    <w:spacing w:val="-2"/>
                    <w:sz w:val="22"/>
                    <w:szCs w:val="22"/>
                  </w:rPr>
                  <w:t>information</w:t>
                </w:r>
                <w:r w:rsidRPr="001232A3">
                  <w:rPr>
                    <w:rFonts w:asciiTheme="minorHAnsi" w:hAnsiTheme="minorHAnsi"/>
                    <w:b w:val="0"/>
                    <w:bCs w:val="0"/>
                    <w:i/>
                    <w:iCs/>
                    <w:sz w:val="22"/>
                    <w:szCs w:val="22"/>
                  </w:rPr>
                  <w:tab/>
                </w:r>
                <w:r w:rsidR="001232A3" w:rsidRPr="001232A3">
                  <w:rPr>
                    <w:rFonts w:asciiTheme="minorHAnsi" w:hAnsiTheme="minorHAnsi"/>
                    <w:b w:val="0"/>
                    <w:bCs w:val="0"/>
                    <w:i/>
                    <w:iCs/>
                    <w:spacing w:val="-12"/>
                    <w:sz w:val="22"/>
                    <w:szCs w:val="22"/>
                  </w:rPr>
                  <w:t>9</w:t>
                </w:r>
              </w:hyperlink>
            </w:p>
            <w:p w14:paraId="2A263F94" w14:textId="6B45CFC6" w:rsidR="00652803" w:rsidRPr="001232A3" w:rsidRDefault="00652803" w:rsidP="009505B1">
              <w:pPr>
                <w:pStyle w:val="TOC1"/>
                <w:numPr>
                  <w:ilvl w:val="1"/>
                  <w:numId w:val="10"/>
                </w:numPr>
                <w:tabs>
                  <w:tab w:val="left" w:pos="910"/>
                  <w:tab w:val="right" w:leader="dot" w:pos="10336"/>
                </w:tabs>
                <w:spacing w:line="288" w:lineRule="auto"/>
                <w:rPr>
                  <w:rFonts w:asciiTheme="minorHAnsi" w:hAnsiTheme="minorHAnsi"/>
                  <w:b w:val="0"/>
                  <w:bCs w:val="0"/>
                  <w:i/>
                  <w:iCs/>
                  <w:sz w:val="22"/>
                  <w:szCs w:val="22"/>
                </w:rPr>
              </w:pPr>
              <w:hyperlink w:anchor="_bookmark31" w:history="1">
                <w:r w:rsidRPr="001232A3">
                  <w:rPr>
                    <w:rFonts w:asciiTheme="minorHAnsi" w:hAnsiTheme="minorHAnsi"/>
                    <w:b w:val="0"/>
                    <w:bCs w:val="0"/>
                    <w:i/>
                    <w:iCs/>
                    <w:spacing w:val="4"/>
                    <w:sz w:val="22"/>
                    <w:szCs w:val="22"/>
                  </w:rPr>
                  <w:t>Pre-enrolment</w:t>
                </w:r>
                <w:r w:rsidRPr="001232A3">
                  <w:rPr>
                    <w:rFonts w:asciiTheme="minorHAnsi" w:hAnsiTheme="minorHAnsi"/>
                    <w:b w:val="0"/>
                    <w:bCs w:val="0"/>
                    <w:i/>
                    <w:iCs/>
                    <w:spacing w:val="7"/>
                    <w:sz w:val="22"/>
                    <w:szCs w:val="22"/>
                  </w:rPr>
                  <w:t xml:space="preserve"> </w:t>
                </w:r>
                <w:r w:rsidRPr="001232A3">
                  <w:rPr>
                    <w:rFonts w:asciiTheme="minorHAnsi" w:hAnsiTheme="minorHAnsi"/>
                    <w:b w:val="0"/>
                    <w:bCs w:val="0"/>
                    <w:i/>
                    <w:iCs/>
                    <w:spacing w:val="-2"/>
                    <w:sz w:val="22"/>
                    <w:szCs w:val="22"/>
                  </w:rPr>
                  <w:t>information</w:t>
                </w:r>
                <w:r w:rsidRPr="001232A3">
                  <w:rPr>
                    <w:rFonts w:asciiTheme="minorHAnsi" w:hAnsiTheme="minorHAnsi"/>
                    <w:b w:val="0"/>
                    <w:bCs w:val="0"/>
                    <w:i/>
                    <w:iCs/>
                    <w:sz w:val="22"/>
                    <w:szCs w:val="22"/>
                  </w:rPr>
                  <w:tab/>
                </w:r>
                <w:r w:rsidR="001232A3" w:rsidRPr="001232A3">
                  <w:rPr>
                    <w:rFonts w:asciiTheme="minorHAnsi" w:hAnsiTheme="minorHAnsi"/>
                    <w:b w:val="0"/>
                    <w:bCs w:val="0"/>
                    <w:i/>
                    <w:iCs/>
                    <w:spacing w:val="-5"/>
                    <w:sz w:val="22"/>
                    <w:szCs w:val="22"/>
                  </w:rPr>
                  <w:t>9</w:t>
                </w:r>
              </w:hyperlink>
            </w:p>
            <w:p w14:paraId="2FF8DBA1" w14:textId="77777777" w:rsidR="001232A3" w:rsidRPr="001232A3" w:rsidRDefault="00652803" w:rsidP="009505B1">
              <w:pPr>
                <w:pStyle w:val="TOC1"/>
                <w:numPr>
                  <w:ilvl w:val="1"/>
                  <w:numId w:val="10"/>
                </w:numPr>
                <w:tabs>
                  <w:tab w:val="left" w:pos="910"/>
                  <w:tab w:val="right" w:leader="dot" w:pos="10336"/>
                </w:tabs>
                <w:spacing w:line="288" w:lineRule="auto"/>
                <w:rPr>
                  <w:rFonts w:asciiTheme="minorHAnsi" w:hAnsiTheme="minorHAnsi"/>
                  <w:b w:val="0"/>
                  <w:bCs w:val="0"/>
                  <w:i/>
                  <w:iCs/>
                  <w:sz w:val="22"/>
                  <w:szCs w:val="22"/>
                </w:rPr>
              </w:pPr>
              <w:hyperlink w:anchor="_bookmark32" w:history="1">
                <w:r w:rsidRPr="001232A3">
                  <w:rPr>
                    <w:rFonts w:asciiTheme="minorHAnsi" w:hAnsiTheme="minorHAnsi"/>
                    <w:b w:val="0"/>
                    <w:bCs w:val="0"/>
                    <w:i/>
                    <w:iCs/>
                    <w:sz w:val="22"/>
                    <w:szCs w:val="22"/>
                  </w:rPr>
                  <w:t>Registration</w:t>
                </w:r>
                <w:r w:rsidRPr="001232A3">
                  <w:rPr>
                    <w:rFonts w:asciiTheme="minorHAnsi" w:hAnsiTheme="minorHAnsi"/>
                    <w:b w:val="0"/>
                    <w:bCs w:val="0"/>
                    <w:i/>
                    <w:iCs/>
                    <w:spacing w:val="25"/>
                    <w:sz w:val="22"/>
                    <w:szCs w:val="22"/>
                  </w:rPr>
                  <w:t xml:space="preserve"> </w:t>
                </w:r>
                <w:r w:rsidRPr="001232A3">
                  <w:rPr>
                    <w:rFonts w:asciiTheme="minorHAnsi" w:hAnsiTheme="minorHAnsi"/>
                    <w:b w:val="0"/>
                    <w:bCs w:val="0"/>
                    <w:i/>
                    <w:iCs/>
                    <w:sz w:val="22"/>
                    <w:szCs w:val="22"/>
                  </w:rPr>
                  <w:t>and</w:t>
                </w:r>
                <w:r w:rsidRPr="001232A3">
                  <w:rPr>
                    <w:rFonts w:asciiTheme="minorHAnsi" w:hAnsiTheme="minorHAnsi"/>
                    <w:b w:val="0"/>
                    <w:bCs w:val="0"/>
                    <w:i/>
                    <w:iCs/>
                    <w:spacing w:val="28"/>
                    <w:sz w:val="22"/>
                    <w:szCs w:val="22"/>
                  </w:rPr>
                  <w:t xml:space="preserve"> </w:t>
                </w:r>
                <w:r w:rsidRPr="001232A3">
                  <w:rPr>
                    <w:rFonts w:asciiTheme="minorHAnsi" w:hAnsiTheme="minorHAnsi"/>
                    <w:b w:val="0"/>
                    <w:bCs w:val="0"/>
                    <w:i/>
                    <w:iCs/>
                    <w:sz w:val="22"/>
                    <w:szCs w:val="22"/>
                  </w:rPr>
                  <w:t>Enrolment</w:t>
                </w:r>
                <w:r w:rsidRPr="001232A3">
                  <w:rPr>
                    <w:rFonts w:asciiTheme="minorHAnsi" w:hAnsiTheme="minorHAnsi"/>
                    <w:b w:val="0"/>
                    <w:bCs w:val="0"/>
                    <w:i/>
                    <w:iCs/>
                    <w:spacing w:val="25"/>
                    <w:sz w:val="22"/>
                    <w:szCs w:val="22"/>
                  </w:rPr>
                  <w:t xml:space="preserve"> </w:t>
                </w:r>
                <w:r w:rsidRPr="001232A3">
                  <w:rPr>
                    <w:rFonts w:asciiTheme="minorHAnsi" w:hAnsiTheme="minorHAnsi"/>
                    <w:b w:val="0"/>
                    <w:bCs w:val="0"/>
                    <w:i/>
                    <w:iCs/>
                    <w:spacing w:val="-2"/>
                    <w:sz w:val="22"/>
                    <w:szCs w:val="22"/>
                  </w:rPr>
                  <w:t>information</w:t>
                </w:r>
                <w:r w:rsidRPr="001232A3">
                  <w:rPr>
                    <w:rFonts w:asciiTheme="minorHAnsi" w:hAnsiTheme="minorHAnsi"/>
                    <w:b w:val="0"/>
                    <w:bCs w:val="0"/>
                    <w:i/>
                    <w:iCs/>
                    <w:sz w:val="22"/>
                    <w:szCs w:val="22"/>
                  </w:rPr>
                  <w:tab/>
                </w:r>
                <w:r w:rsidR="001232A3" w:rsidRPr="001232A3">
                  <w:rPr>
                    <w:rFonts w:asciiTheme="minorHAnsi" w:hAnsiTheme="minorHAnsi"/>
                    <w:b w:val="0"/>
                    <w:bCs w:val="0"/>
                    <w:i/>
                    <w:iCs/>
                    <w:spacing w:val="-5"/>
                    <w:sz w:val="22"/>
                    <w:szCs w:val="22"/>
                  </w:rPr>
                  <w:t>9</w:t>
                </w:r>
              </w:hyperlink>
            </w:p>
            <w:p w14:paraId="329F3D7B" w14:textId="77777777" w:rsidR="009505B1" w:rsidRDefault="00652803" w:rsidP="009505B1">
              <w:pPr>
                <w:pStyle w:val="TOC1"/>
                <w:numPr>
                  <w:ilvl w:val="1"/>
                  <w:numId w:val="10"/>
                </w:numPr>
                <w:tabs>
                  <w:tab w:val="left" w:pos="910"/>
                  <w:tab w:val="right" w:leader="dot" w:pos="10336"/>
                </w:tabs>
                <w:spacing w:line="288" w:lineRule="auto"/>
                <w:rPr>
                  <w:rFonts w:asciiTheme="minorHAnsi" w:hAnsiTheme="minorHAnsi"/>
                  <w:b w:val="0"/>
                  <w:bCs w:val="0"/>
                  <w:i/>
                  <w:iCs/>
                  <w:sz w:val="22"/>
                  <w:szCs w:val="22"/>
                </w:rPr>
              </w:pPr>
              <w:hyperlink w:anchor="_bookmark33" w:history="1">
                <w:r w:rsidRPr="001232A3">
                  <w:rPr>
                    <w:rFonts w:asciiTheme="minorHAnsi" w:hAnsiTheme="minorHAnsi"/>
                    <w:b w:val="0"/>
                    <w:bCs w:val="0"/>
                    <w:i/>
                    <w:iCs/>
                    <w:spacing w:val="-2"/>
                    <w:sz w:val="22"/>
                    <w:szCs w:val="22"/>
                  </w:rPr>
                  <w:t>Withdrawals</w:t>
                </w:r>
                <w:r w:rsidRPr="001232A3">
                  <w:rPr>
                    <w:rFonts w:asciiTheme="minorHAnsi" w:hAnsiTheme="minorHAnsi"/>
                    <w:b w:val="0"/>
                    <w:bCs w:val="0"/>
                    <w:i/>
                    <w:iCs/>
                    <w:sz w:val="22"/>
                    <w:szCs w:val="22"/>
                  </w:rPr>
                  <w:tab/>
                </w:r>
                <w:r w:rsidR="001232A3" w:rsidRPr="001232A3">
                  <w:rPr>
                    <w:rFonts w:asciiTheme="minorHAnsi" w:hAnsiTheme="minorHAnsi"/>
                    <w:b w:val="0"/>
                    <w:bCs w:val="0"/>
                    <w:i/>
                    <w:iCs/>
                    <w:sz w:val="22"/>
                    <w:szCs w:val="22"/>
                  </w:rPr>
                  <w:t>……………………………………………………………………………………</w:t>
                </w:r>
                <w:r w:rsidRPr="001232A3">
                  <w:rPr>
                    <w:rFonts w:asciiTheme="minorHAnsi" w:hAnsiTheme="minorHAnsi"/>
                    <w:b w:val="0"/>
                    <w:bCs w:val="0"/>
                    <w:i/>
                    <w:iCs/>
                    <w:spacing w:val="-5"/>
                    <w:sz w:val="22"/>
                    <w:szCs w:val="22"/>
                  </w:rPr>
                  <w:t>10</w:t>
                </w:r>
              </w:hyperlink>
            </w:p>
            <w:p w14:paraId="51E0848D" w14:textId="0B13BB99" w:rsidR="00652803" w:rsidRPr="009505B1" w:rsidRDefault="00652803" w:rsidP="009505B1">
              <w:pPr>
                <w:pStyle w:val="TOC1"/>
                <w:numPr>
                  <w:ilvl w:val="1"/>
                  <w:numId w:val="10"/>
                </w:numPr>
                <w:tabs>
                  <w:tab w:val="left" w:pos="910"/>
                  <w:tab w:val="right" w:leader="dot" w:pos="10336"/>
                </w:tabs>
                <w:spacing w:line="288" w:lineRule="auto"/>
                <w:rPr>
                  <w:rFonts w:asciiTheme="minorHAnsi" w:hAnsiTheme="minorHAnsi"/>
                  <w:b w:val="0"/>
                  <w:bCs w:val="0"/>
                  <w:i/>
                  <w:iCs/>
                  <w:sz w:val="22"/>
                  <w:szCs w:val="22"/>
                </w:rPr>
              </w:pPr>
              <w:hyperlink w:anchor="_bookmark34" w:history="1">
                <w:r w:rsidRPr="009505B1">
                  <w:rPr>
                    <w:rFonts w:asciiTheme="minorHAnsi" w:hAnsiTheme="minorHAnsi"/>
                    <w:b w:val="0"/>
                    <w:bCs w:val="0"/>
                    <w:i/>
                    <w:iCs/>
                    <w:spacing w:val="2"/>
                    <w:sz w:val="22"/>
                    <w:szCs w:val="22"/>
                  </w:rPr>
                  <w:t>Intermission/Interruption</w:t>
                </w:r>
                <w:r w:rsidRPr="009505B1">
                  <w:rPr>
                    <w:rFonts w:asciiTheme="minorHAnsi" w:hAnsiTheme="minorHAnsi"/>
                    <w:b w:val="0"/>
                    <w:bCs w:val="0"/>
                    <w:i/>
                    <w:iCs/>
                    <w:spacing w:val="11"/>
                    <w:sz w:val="22"/>
                    <w:szCs w:val="22"/>
                  </w:rPr>
                  <w:t xml:space="preserve"> </w:t>
                </w:r>
                <w:r w:rsidRPr="009505B1">
                  <w:rPr>
                    <w:rFonts w:asciiTheme="minorHAnsi" w:hAnsiTheme="minorHAnsi"/>
                    <w:b w:val="0"/>
                    <w:bCs w:val="0"/>
                    <w:i/>
                    <w:iCs/>
                    <w:spacing w:val="2"/>
                    <w:sz w:val="22"/>
                    <w:szCs w:val="22"/>
                  </w:rPr>
                  <w:t>of</w:t>
                </w:r>
                <w:r w:rsidRPr="009505B1">
                  <w:rPr>
                    <w:rFonts w:asciiTheme="minorHAnsi" w:hAnsiTheme="minorHAnsi"/>
                    <w:b w:val="0"/>
                    <w:bCs w:val="0"/>
                    <w:i/>
                    <w:iCs/>
                    <w:spacing w:val="7"/>
                    <w:sz w:val="22"/>
                    <w:szCs w:val="22"/>
                  </w:rPr>
                  <w:t xml:space="preserve"> </w:t>
                </w:r>
                <w:r w:rsidRPr="009505B1">
                  <w:rPr>
                    <w:rFonts w:asciiTheme="minorHAnsi" w:hAnsiTheme="minorHAnsi"/>
                    <w:b w:val="0"/>
                    <w:bCs w:val="0"/>
                    <w:i/>
                    <w:iCs/>
                    <w:spacing w:val="-2"/>
                    <w:sz w:val="22"/>
                    <w:szCs w:val="22"/>
                  </w:rPr>
                  <w:t>Studies</w:t>
                </w:r>
                <w:r w:rsidR="009505B1">
                  <w:rPr>
                    <w:rFonts w:asciiTheme="minorHAnsi" w:hAnsiTheme="minorHAnsi"/>
                    <w:b w:val="0"/>
                    <w:bCs w:val="0"/>
                    <w:i/>
                    <w:iCs/>
                    <w:sz w:val="22"/>
                    <w:szCs w:val="22"/>
                  </w:rPr>
                  <w:t>……</w:t>
                </w:r>
                <w:proofErr w:type="gramStart"/>
                <w:r w:rsidR="009505B1">
                  <w:rPr>
                    <w:rFonts w:asciiTheme="minorHAnsi" w:hAnsiTheme="minorHAnsi"/>
                    <w:b w:val="0"/>
                    <w:bCs w:val="0"/>
                    <w:i/>
                    <w:iCs/>
                    <w:sz w:val="22"/>
                    <w:szCs w:val="22"/>
                  </w:rPr>
                  <w:t>…..</w:t>
                </w:r>
                <w:proofErr w:type="gramEnd"/>
                <w:r w:rsidR="001232A3" w:rsidRPr="009505B1">
                  <w:rPr>
                    <w:rFonts w:asciiTheme="minorHAnsi" w:hAnsiTheme="minorHAnsi"/>
                    <w:b w:val="0"/>
                    <w:bCs w:val="0"/>
                    <w:i/>
                    <w:iCs/>
                    <w:sz w:val="22"/>
                    <w:szCs w:val="22"/>
                  </w:rPr>
                  <w:t>……………………………………………</w:t>
                </w:r>
                <w:r w:rsidRPr="009505B1">
                  <w:rPr>
                    <w:rFonts w:asciiTheme="minorHAnsi" w:hAnsiTheme="minorHAnsi"/>
                    <w:b w:val="0"/>
                    <w:bCs w:val="0"/>
                    <w:i/>
                    <w:iCs/>
                    <w:spacing w:val="-5"/>
                    <w:sz w:val="22"/>
                    <w:szCs w:val="22"/>
                  </w:rPr>
                  <w:t>10</w:t>
                </w:r>
              </w:hyperlink>
            </w:p>
            <w:p w14:paraId="2D49FCDA" w14:textId="77777777" w:rsidR="00652803" w:rsidRPr="001232A3" w:rsidRDefault="00652803" w:rsidP="009505B1">
              <w:pPr>
                <w:pStyle w:val="TOC2"/>
                <w:tabs>
                  <w:tab w:val="left" w:pos="2361"/>
                  <w:tab w:val="right" w:leader="dot" w:pos="10336"/>
                </w:tabs>
                <w:spacing w:line="288" w:lineRule="auto"/>
                <w:ind w:firstLine="0"/>
                <w:rPr>
                  <w:rFonts w:asciiTheme="minorHAnsi" w:hAnsiTheme="minorHAnsi"/>
                  <w:sz w:val="22"/>
                  <w:szCs w:val="22"/>
                </w:rPr>
              </w:pPr>
            </w:p>
            <w:p w14:paraId="5DAB5EC8" w14:textId="0F5684A9" w:rsidR="001232A3" w:rsidRPr="009505B1" w:rsidRDefault="00652803" w:rsidP="009505B1">
              <w:pPr>
                <w:pStyle w:val="TOCHeader"/>
                <w:spacing w:line="288" w:lineRule="auto"/>
              </w:pPr>
              <w:hyperlink w:anchor="_bookmark35" w:history="1">
                <w:r w:rsidRPr="009505B1">
                  <w:t xml:space="preserve">Allocation of Scholarships and </w:t>
                </w:r>
                <w:r w:rsidR="001232A3" w:rsidRPr="009505B1">
                  <w:t>Bursaries.….…………………………</w:t>
                </w:r>
                <w:r w:rsidR="009505B1" w:rsidRPr="009505B1">
                  <w:t>……</w:t>
                </w:r>
                <w:r w:rsidR="001232A3" w:rsidRPr="009505B1">
                  <w:t>………</w:t>
                </w:r>
                <w:proofErr w:type="gramStart"/>
                <w:r w:rsidR="001232A3" w:rsidRPr="009505B1">
                  <w:t>…..</w:t>
                </w:r>
                <w:proofErr w:type="gramEnd"/>
                <w:r w:rsidR="001232A3" w:rsidRPr="009505B1">
                  <w:t>…………………</w:t>
                </w:r>
                <w:proofErr w:type="gramStart"/>
                <w:r w:rsidR="001232A3" w:rsidRPr="009505B1">
                  <w:t>…..</w:t>
                </w:r>
                <w:proofErr w:type="gramEnd"/>
                <w:r w:rsidRPr="009505B1">
                  <w:t>10</w:t>
                </w:r>
              </w:hyperlink>
            </w:p>
            <w:p w14:paraId="687CFC10" w14:textId="77777777" w:rsidR="001232A3" w:rsidRDefault="001232A3" w:rsidP="009505B1">
              <w:pPr>
                <w:pStyle w:val="TOCHeader"/>
                <w:numPr>
                  <w:ilvl w:val="0"/>
                  <w:numId w:val="0"/>
                </w:numPr>
                <w:spacing w:line="288" w:lineRule="auto"/>
                <w:ind w:left="963"/>
              </w:pPr>
            </w:p>
            <w:p w14:paraId="2B9EF44B" w14:textId="75BA106A" w:rsidR="00652803" w:rsidRPr="009505B1" w:rsidRDefault="001232A3" w:rsidP="009505B1">
              <w:pPr>
                <w:pStyle w:val="TOCHeader"/>
                <w:spacing w:line="288" w:lineRule="auto"/>
              </w:pPr>
              <w:hyperlink w:anchor="_bookmark35" w:history="1">
                <w:r w:rsidRPr="009505B1">
                  <w:t>General Information………………</w:t>
                </w:r>
                <w:r w:rsidR="009505B1">
                  <w:t>…….</w:t>
                </w:r>
                <w:r w:rsidRPr="009505B1">
                  <w:t>……</w:t>
                </w:r>
                <w:proofErr w:type="gramStart"/>
                <w:r w:rsidRPr="009505B1">
                  <w:t>…..</w:t>
                </w:r>
                <w:proofErr w:type="gramEnd"/>
                <w:r w:rsidRPr="009505B1">
                  <w:t>….……………………………………………………………</w:t>
                </w:r>
                <w:proofErr w:type="gramStart"/>
                <w:r w:rsidRPr="009505B1">
                  <w:t>…..</w:t>
                </w:r>
                <w:proofErr w:type="gramEnd"/>
                <w:r w:rsidRPr="009505B1">
                  <w:t>10</w:t>
                </w:r>
              </w:hyperlink>
            </w:p>
          </w:sdtContent>
        </w:sdt>
      </w:sdtContent>
    </w:sdt>
    <w:p w14:paraId="60222081" w14:textId="77777777" w:rsidR="00C93E2F" w:rsidRPr="009505B1" w:rsidRDefault="00C93E2F" w:rsidP="009505B1">
      <w:pPr>
        <w:pStyle w:val="TOCHeader"/>
        <w:numPr>
          <w:ilvl w:val="0"/>
          <w:numId w:val="0"/>
        </w:numPr>
        <w:ind w:left="707"/>
      </w:pPr>
    </w:p>
    <w:p w14:paraId="2DDAD56C" w14:textId="77777777" w:rsidR="00C93E2F" w:rsidRPr="000C0611" w:rsidRDefault="00C93E2F" w:rsidP="002D6247">
      <w:pPr>
        <w:rPr>
          <w:rFonts w:ascii="Aptos" w:hAnsi="Aptos"/>
          <w:b/>
          <w:bCs/>
        </w:rPr>
      </w:pPr>
    </w:p>
    <w:p w14:paraId="3C83296A" w14:textId="332FB488" w:rsidR="00C93E2F" w:rsidRPr="000C0611" w:rsidRDefault="00C93E2F" w:rsidP="002D6247">
      <w:pPr>
        <w:rPr>
          <w:rFonts w:ascii="Aptos" w:hAnsi="Aptos"/>
          <w:b/>
          <w:bCs/>
        </w:rPr>
      </w:pPr>
    </w:p>
    <w:p w14:paraId="48FF0BAA" w14:textId="77777777" w:rsidR="00A23D46" w:rsidRDefault="00A23D46" w:rsidP="009505B1">
      <w:pPr>
        <w:pStyle w:val="SectionTitle"/>
        <w:outlineLvl w:val="0"/>
        <w:sectPr w:rsidR="00A23D46" w:rsidSect="008A1B4E">
          <w:headerReference w:type="default" r:id="rId10"/>
          <w:footerReference w:type="default" r:id="rId11"/>
          <w:pgSz w:w="11906" w:h="16838"/>
          <w:pgMar w:top="1021" w:right="851" w:bottom="1021" w:left="567" w:header="709" w:footer="567" w:gutter="0"/>
          <w:pgNumType w:start="2"/>
          <w:cols w:space="708"/>
          <w:docGrid w:linePitch="360"/>
        </w:sectPr>
      </w:pPr>
    </w:p>
    <w:p w14:paraId="275F48C2" w14:textId="47ADFDA1" w:rsidR="00C93E2F" w:rsidRPr="000C0611" w:rsidRDefault="00C93E2F" w:rsidP="009505B1">
      <w:pPr>
        <w:pStyle w:val="SectionTitle"/>
        <w:outlineLvl w:val="0"/>
      </w:pPr>
      <w:r w:rsidRPr="000C0611">
        <w:lastRenderedPageBreak/>
        <w:t>Admissions Policy Statement</w:t>
      </w:r>
    </w:p>
    <w:p w14:paraId="134951AF" w14:textId="77777777" w:rsidR="006B360A" w:rsidRPr="00B7102A" w:rsidRDefault="006B360A" w:rsidP="009505B1">
      <w:pPr>
        <w:pStyle w:val="SectionSubTitle"/>
        <w:outlineLvl w:val="1"/>
      </w:pPr>
      <w:r w:rsidRPr="00B7102A">
        <w:t>Admissions Policy Statement</w:t>
      </w:r>
    </w:p>
    <w:p w14:paraId="02AB38E5" w14:textId="77777777" w:rsidR="006B360A" w:rsidRPr="000C0611" w:rsidRDefault="006B360A" w:rsidP="00B7102A">
      <w:pPr>
        <w:pStyle w:val="Text"/>
        <w:rPr>
          <w:szCs w:val="24"/>
        </w:rPr>
      </w:pPr>
      <w:r w:rsidRPr="000C0611">
        <w:t>The Academy of Northern Ballet’s MA Classical Ballet Performance is validated by Northern School of Contemporary Dance (NSCD). NSCD exists to train artists who will shape the future of dance. Our programmes at Undergraduate and Postgraduate levels nurture versatile and enterprising dance artists with highly tuned technical, creative and performance skills, ready for entry into the profession.</w:t>
      </w:r>
      <w:r w:rsidRPr="000C0611">
        <w:rPr>
          <w:szCs w:val="24"/>
        </w:rPr>
        <w:t xml:space="preserve"> </w:t>
      </w:r>
    </w:p>
    <w:p w14:paraId="3C2A19DC" w14:textId="77777777" w:rsidR="006B360A" w:rsidRPr="000C0611" w:rsidRDefault="006B360A" w:rsidP="00B7102A">
      <w:pPr>
        <w:pStyle w:val="Text"/>
        <w:rPr>
          <w:szCs w:val="24"/>
        </w:rPr>
      </w:pPr>
    </w:p>
    <w:p w14:paraId="3571D479" w14:textId="7DB24C67" w:rsidR="006B360A" w:rsidRPr="000C0611" w:rsidRDefault="006B360A" w:rsidP="00B7102A">
      <w:pPr>
        <w:pStyle w:val="Text"/>
      </w:pPr>
      <w:r w:rsidRPr="000C0611">
        <w:rPr>
          <w:szCs w:val="24"/>
        </w:rPr>
        <w:t>The Academy of Northern Ballet, and NSCD are publicly funded institutions. Our policies and procedures are closely aligned with the Office for Students Conditions of Registration, the Quality Assurance Agency (QAA) expectations for standards and quality and the Office of the Independent Adjudicator for Higher Education (OIAHE or OIA) Good Practice Frameworks</w:t>
      </w:r>
    </w:p>
    <w:p w14:paraId="7709C3AF" w14:textId="77777777" w:rsidR="006B360A" w:rsidRPr="000C0611" w:rsidRDefault="006B360A" w:rsidP="006B360A">
      <w:pPr>
        <w:spacing w:line="276" w:lineRule="auto"/>
        <w:ind w:left="1440"/>
        <w:rPr>
          <w:rFonts w:ascii="Aptos" w:hAnsi="Aptos"/>
          <w:b/>
          <w:bCs/>
          <w:color w:val="000000" w:themeColor="text1"/>
        </w:rPr>
      </w:pPr>
    </w:p>
    <w:p w14:paraId="1EE0EBCF" w14:textId="3BA83A2C" w:rsidR="006B360A" w:rsidRPr="000C0611" w:rsidRDefault="006B360A" w:rsidP="009505B1">
      <w:pPr>
        <w:pStyle w:val="SectionSubTitle"/>
        <w:outlineLvl w:val="1"/>
      </w:pPr>
      <w:r w:rsidRPr="000C0611">
        <w:t>General Expectations</w:t>
      </w:r>
    </w:p>
    <w:p w14:paraId="3B2B9ECF" w14:textId="68B790F6" w:rsidR="006B360A" w:rsidRPr="000C0611" w:rsidRDefault="006B360A" w:rsidP="00B7102A">
      <w:pPr>
        <w:pStyle w:val="Text"/>
      </w:pPr>
      <w:r w:rsidRPr="000C0611">
        <w:t>We are committed to widening access and recruiting the most talented students, regardless of personal circumstance; our mission is to provide inspirational learning, enabling aspiring dance artists of all backgrounds to shape the future of dance.</w:t>
      </w:r>
    </w:p>
    <w:p w14:paraId="06DDEF3E" w14:textId="77777777" w:rsidR="006B360A" w:rsidRPr="000C0611" w:rsidRDefault="006B360A" w:rsidP="00B7102A">
      <w:pPr>
        <w:pStyle w:val="Text"/>
      </w:pPr>
    </w:p>
    <w:p w14:paraId="01861778" w14:textId="13783D8C" w:rsidR="006B360A" w:rsidRPr="000C0611" w:rsidRDefault="006B360A" w:rsidP="00B7102A">
      <w:pPr>
        <w:pStyle w:val="Text"/>
      </w:pPr>
      <w:r w:rsidRPr="000C0611">
        <w:t>This policy relates to all courses offered by The Academy of Northern Ballet, validated by Northern School of Contemporary Dance.</w:t>
      </w:r>
    </w:p>
    <w:p w14:paraId="5EF07503" w14:textId="77777777" w:rsidR="006B360A" w:rsidRPr="000C0611" w:rsidRDefault="006B360A" w:rsidP="006B360A">
      <w:pPr>
        <w:pStyle w:val="ListParagraph"/>
        <w:numPr>
          <w:ilvl w:val="0"/>
          <w:numId w:val="0"/>
        </w:numPr>
        <w:spacing w:line="276" w:lineRule="auto"/>
        <w:ind w:left="1499"/>
        <w:rPr>
          <w:rFonts w:ascii="Aptos" w:hAnsi="Aptos"/>
          <w:b/>
          <w:bCs/>
          <w:color w:val="000000" w:themeColor="text1"/>
          <w:szCs w:val="22"/>
        </w:rPr>
      </w:pPr>
    </w:p>
    <w:p w14:paraId="22F5B252" w14:textId="44D3E360" w:rsidR="006B360A" w:rsidRPr="000C0611" w:rsidRDefault="006B360A" w:rsidP="00B7102A">
      <w:pPr>
        <w:pStyle w:val="SectionSubTitle"/>
      </w:pPr>
      <w:r w:rsidRPr="000C0611">
        <w:t>Details of Higher Education Courses</w:t>
      </w:r>
    </w:p>
    <w:p w14:paraId="0CC0D6C8" w14:textId="3FB1F69E" w:rsidR="006B360A" w:rsidRPr="000C0611" w:rsidRDefault="006B360A" w:rsidP="00B7102A">
      <w:pPr>
        <w:pStyle w:val="Text"/>
      </w:pPr>
      <w:r w:rsidRPr="000C0611">
        <w:t xml:space="preserve">Details of courses currently on offer at The Academy of Northern Ballet, validated by Northern School of Contemporary Dance, can be viewed on the Academy website in the course summary documents which can be accessed from the following link: </w:t>
      </w:r>
      <w:hyperlink r:id="rId12" w:history="1">
        <w:r w:rsidRPr="000C0611">
          <w:rPr>
            <w:rStyle w:val="Hyperlink"/>
            <w:color w:val="156082" w:themeColor="accent1"/>
          </w:rPr>
          <w:t>MA Classical Ballet Performance</w:t>
        </w:r>
      </w:hyperlink>
      <w:r w:rsidRPr="000C0611">
        <w:t>.</w:t>
      </w:r>
    </w:p>
    <w:p w14:paraId="502761D5" w14:textId="77777777" w:rsidR="006B360A" w:rsidRPr="000C0611" w:rsidRDefault="006B360A" w:rsidP="006B360A">
      <w:pPr>
        <w:pStyle w:val="ListParagraph"/>
        <w:numPr>
          <w:ilvl w:val="0"/>
          <w:numId w:val="0"/>
        </w:numPr>
        <w:spacing w:line="276" w:lineRule="auto"/>
        <w:ind w:left="1499"/>
        <w:rPr>
          <w:rFonts w:ascii="Aptos" w:hAnsi="Aptos"/>
          <w:b/>
          <w:bCs/>
          <w:color w:val="000000" w:themeColor="text1"/>
          <w:szCs w:val="22"/>
        </w:rPr>
      </w:pPr>
    </w:p>
    <w:p w14:paraId="64B82A55" w14:textId="77777777" w:rsidR="006B360A" w:rsidRPr="000C0611" w:rsidRDefault="006B360A" w:rsidP="00B7102A">
      <w:pPr>
        <w:pStyle w:val="SectionSubTitle"/>
      </w:pPr>
      <w:r w:rsidRPr="000C0611">
        <w:t>Equality, Equity, Diversity &amp; Inclusion</w:t>
      </w:r>
    </w:p>
    <w:p w14:paraId="619BF6DF" w14:textId="77777777" w:rsidR="006B360A" w:rsidRPr="000C0611" w:rsidRDefault="006B360A" w:rsidP="00B7102A">
      <w:pPr>
        <w:pStyle w:val="Text"/>
      </w:pPr>
      <w:r w:rsidRPr="000C0611">
        <w:t xml:space="preserve">Celebrating diversity and working to achieve the creative potential in all our students is at the heart of the work of The Academy of Northern Ballet, and NSCD. We are committed to selecting, training and supporting students in line with the Equality Act. </w:t>
      </w:r>
    </w:p>
    <w:p w14:paraId="290FBCBE" w14:textId="77777777" w:rsidR="006B360A" w:rsidRPr="000C0611" w:rsidRDefault="006B360A" w:rsidP="00B7102A">
      <w:pPr>
        <w:pStyle w:val="Text"/>
      </w:pPr>
    </w:p>
    <w:p w14:paraId="375AA267" w14:textId="77777777" w:rsidR="006B360A" w:rsidRPr="000C0611" w:rsidRDefault="006B360A" w:rsidP="00B7102A">
      <w:pPr>
        <w:pStyle w:val="Text"/>
      </w:pPr>
      <w:r w:rsidRPr="000C0611">
        <w:t xml:space="preserve">Applicants to The Academy of Northern Ballet are chosen solely </w:t>
      </w:r>
      <w:proofErr w:type="gramStart"/>
      <w:r w:rsidRPr="000C0611">
        <w:t>on the basis of</w:t>
      </w:r>
      <w:proofErr w:type="gramEnd"/>
      <w:r w:rsidRPr="000C0611">
        <w:t xml:space="preserve"> their talent and potential to develop the skills required for their chosen profession. We do, however, judge applicants on their suitability for a course and their potential to successfully complete the training, as the work is rigorous and requires high levels of energy and commitment.</w:t>
      </w:r>
    </w:p>
    <w:p w14:paraId="2B1517A5" w14:textId="77777777" w:rsidR="006B360A" w:rsidRPr="000C0611" w:rsidRDefault="006B360A" w:rsidP="00B7102A">
      <w:pPr>
        <w:pStyle w:val="Text"/>
      </w:pPr>
    </w:p>
    <w:p w14:paraId="6338E0B1" w14:textId="77777777" w:rsidR="006B360A" w:rsidRPr="000C0611" w:rsidRDefault="006B360A" w:rsidP="00B7102A">
      <w:pPr>
        <w:pStyle w:val="Text"/>
      </w:pPr>
      <w:r w:rsidRPr="000C0611">
        <w:t>In our admissions processes, we are committed to supporting all students, as such all students are encouraged to share their support requirements so that we can endeavour to meet these during the audition or interview process and subsequent training.</w:t>
      </w:r>
    </w:p>
    <w:p w14:paraId="1810D8A5" w14:textId="77777777" w:rsidR="006B360A" w:rsidRPr="000C0611" w:rsidRDefault="006B360A" w:rsidP="00B7102A">
      <w:pPr>
        <w:pStyle w:val="Text"/>
      </w:pPr>
    </w:p>
    <w:p w14:paraId="5953EC76" w14:textId="77777777" w:rsidR="006B360A" w:rsidRPr="000C0611" w:rsidRDefault="006B360A" w:rsidP="00B7102A">
      <w:pPr>
        <w:pStyle w:val="Text"/>
      </w:pPr>
      <w:r w:rsidRPr="000C0611">
        <w:t xml:space="preserve">We recognise that everyone is an individual and we will work with students to identify potential barriers to training and do what we can to remove those barriers. We will also make any necessary reasonable adjustments, in accordance with the Equality Act (2010), to ensure that all students can train at the </w:t>
      </w:r>
      <w:proofErr w:type="gramStart"/>
      <w:r w:rsidRPr="000C0611">
        <w:t>School</w:t>
      </w:r>
      <w:proofErr w:type="gramEnd"/>
      <w:r w:rsidRPr="000C0611">
        <w:t>.</w:t>
      </w:r>
    </w:p>
    <w:p w14:paraId="03A33F64" w14:textId="77777777" w:rsidR="006B360A" w:rsidRPr="000C0611" w:rsidRDefault="006B360A" w:rsidP="00B7102A">
      <w:pPr>
        <w:pStyle w:val="Text"/>
        <w:rPr>
          <w:b/>
          <w:bCs/>
        </w:rPr>
      </w:pPr>
    </w:p>
    <w:p w14:paraId="15439E2A" w14:textId="7B3BBB32" w:rsidR="006B360A" w:rsidRPr="000C0611" w:rsidRDefault="006B360A" w:rsidP="00B7102A">
      <w:pPr>
        <w:pStyle w:val="Text"/>
      </w:pPr>
      <w:r w:rsidRPr="000C0611">
        <w:t xml:space="preserve">As part of statutory monitoring and reporting, The Academy of Northern Ballet collects Equality and Diversity information from applicants. This information is shared with NSCD as the course validator and is </w:t>
      </w:r>
      <w:r w:rsidR="000C0611" w:rsidRPr="000C0611">
        <w:t>considered</w:t>
      </w:r>
      <w:r w:rsidRPr="000C0611">
        <w:t xml:space="preserve"> confidential and is used for statistical purposes only.</w:t>
      </w:r>
    </w:p>
    <w:p w14:paraId="5BA8621D" w14:textId="77777777" w:rsidR="006B360A" w:rsidRPr="000C0611" w:rsidRDefault="006B360A" w:rsidP="006B360A">
      <w:pPr>
        <w:pStyle w:val="ListParagraph"/>
        <w:numPr>
          <w:ilvl w:val="0"/>
          <w:numId w:val="0"/>
        </w:numPr>
        <w:ind w:left="1067"/>
        <w:rPr>
          <w:rFonts w:ascii="Aptos" w:hAnsi="Aptos"/>
          <w:b/>
          <w:bCs/>
          <w:color w:val="000000" w:themeColor="text1"/>
          <w:szCs w:val="22"/>
        </w:rPr>
      </w:pPr>
    </w:p>
    <w:p w14:paraId="53990B49" w14:textId="3D8B39AC" w:rsidR="006B360A" w:rsidRPr="000C0611" w:rsidRDefault="006B360A" w:rsidP="00B7102A">
      <w:pPr>
        <w:pStyle w:val="SectionSubTitle"/>
      </w:pPr>
      <w:r w:rsidRPr="000C0611">
        <w:t>Applicants and Students under 18 years of age</w:t>
      </w:r>
    </w:p>
    <w:p w14:paraId="11FC05EB" w14:textId="1F3AB78D" w:rsidR="006B360A" w:rsidRPr="000C0611" w:rsidRDefault="000C0611" w:rsidP="00B7102A">
      <w:pPr>
        <w:pStyle w:val="Text"/>
      </w:pPr>
      <w:r w:rsidRPr="000C0611">
        <w:t>The Academy of Northern Ballet is committed to ensuring the safety of all students, including supporting health and wellbeing. Applicants who are under 18 should be aware that they are applying to study in an adult environment and there may be a small number of limitations for them while they are under 18. Parents or Guardians’ consent is required for any student under the age of 18 to enrol at The Academy of Northern Ballet.</w:t>
      </w:r>
    </w:p>
    <w:p w14:paraId="25A15096" w14:textId="77777777" w:rsidR="006B360A" w:rsidRPr="000C0611" w:rsidRDefault="006B360A" w:rsidP="00C93E2F">
      <w:pPr>
        <w:spacing w:line="276" w:lineRule="auto"/>
        <w:ind w:left="347" w:firstLine="720"/>
        <w:rPr>
          <w:rFonts w:ascii="Aptos" w:hAnsi="Aptos"/>
          <w:b/>
          <w:bCs/>
          <w:sz w:val="28"/>
          <w:szCs w:val="32"/>
        </w:rPr>
      </w:pPr>
    </w:p>
    <w:p w14:paraId="0B2B9625" w14:textId="7B059578" w:rsidR="00C93E2F" w:rsidRDefault="00C93E2F" w:rsidP="009505B1">
      <w:pPr>
        <w:pStyle w:val="SectionHeading"/>
        <w:outlineLvl w:val="0"/>
      </w:pPr>
      <w:r w:rsidRPr="000C0611">
        <w:t>Entry Requirements</w:t>
      </w:r>
    </w:p>
    <w:p w14:paraId="36E47C5A" w14:textId="1B76C9EC" w:rsidR="000C0611" w:rsidRDefault="000C0611" w:rsidP="00B7102A">
      <w:pPr>
        <w:pStyle w:val="Text"/>
      </w:pPr>
      <w:r w:rsidRPr="000C0611">
        <w:t xml:space="preserve">Details of courses currently on offer at The Academy of Northern Ballet, validated by Northern School of Contemporary Dance, can be viewed on the Academy website in the course summary documents which can be accessed from the following link: </w:t>
      </w:r>
      <w:hyperlink r:id="rId13" w:history="1">
        <w:r w:rsidRPr="000C0611">
          <w:rPr>
            <w:rStyle w:val="Hyperlink"/>
            <w:color w:val="156082" w:themeColor="accent1"/>
          </w:rPr>
          <w:t>MA Classical Ballet Performance</w:t>
        </w:r>
      </w:hyperlink>
      <w:r w:rsidRPr="000C0611">
        <w:t>.</w:t>
      </w:r>
    </w:p>
    <w:p w14:paraId="589CFD12" w14:textId="77777777" w:rsidR="003F2FF5" w:rsidRPr="003F2FF5" w:rsidRDefault="003F2FF5" w:rsidP="00B7102A">
      <w:pPr>
        <w:pStyle w:val="Text"/>
      </w:pPr>
    </w:p>
    <w:p w14:paraId="7CD26F1E" w14:textId="0FBF3760" w:rsidR="000C0611" w:rsidRDefault="000C0611" w:rsidP="00B7102A">
      <w:pPr>
        <w:pStyle w:val="Text"/>
      </w:pPr>
      <w:r w:rsidRPr="000C0611">
        <w:t>Applicants must demonstrate:</w:t>
      </w:r>
    </w:p>
    <w:p w14:paraId="29E20189" w14:textId="77777777" w:rsidR="00B7102A" w:rsidRPr="00B7102A" w:rsidRDefault="00B7102A" w:rsidP="00B7102A">
      <w:pPr>
        <w:pStyle w:val="Text"/>
      </w:pPr>
    </w:p>
    <w:p w14:paraId="0332F18D" w14:textId="77777777" w:rsidR="000C0611" w:rsidRPr="00B7102A" w:rsidRDefault="000C0611" w:rsidP="00B7102A">
      <w:pPr>
        <w:pStyle w:val="BulletPointList"/>
      </w:pPr>
      <w:r w:rsidRPr="00B7102A">
        <w:t>the ability and capacity to study at a higher education level within a conservatoire setting;</w:t>
      </w:r>
    </w:p>
    <w:p w14:paraId="54695644" w14:textId="77777777" w:rsidR="000C0611" w:rsidRPr="00B7102A" w:rsidRDefault="000C0611" w:rsidP="00B7102A">
      <w:pPr>
        <w:pStyle w:val="BulletPointList"/>
      </w:pPr>
      <w:r w:rsidRPr="00B7102A">
        <w:t>the facility to receive and potential to benefit from vocational training;</w:t>
      </w:r>
    </w:p>
    <w:p w14:paraId="681F576E" w14:textId="77777777" w:rsidR="000C0611" w:rsidRPr="00B7102A" w:rsidRDefault="000C0611" w:rsidP="00B7102A">
      <w:pPr>
        <w:pStyle w:val="BulletPointList"/>
      </w:pPr>
      <w:r w:rsidRPr="00B7102A">
        <w:t>evidence of suitable preparatory training and/or experience;</w:t>
      </w:r>
    </w:p>
    <w:p w14:paraId="156A057C" w14:textId="77777777" w:rsidR="000C0611" w:rsidRPr="00B7102A" w:rsidRDefault="000C0611" w:rsidP="00B7102A">
      <w:pPr>
        <w:pStyle w:val="BulletPointList"/>
      </w:pPr>
      <w:r w:rsidRPr="00B7102A">
        <w:t>an awareness of the rigours of the training and its vocational nature;</w:t>
      </w:r>
    </w:p>
    <w:p w14:paraId="6182AAF0" w14:textId="77777777" w:rsidR="000C0611" w:rsidRPr="00B7102A" w:rsidRDefault="000C0611" w:rsidP="00B7102A">
      <w:pPr>
        <w:pStyle w:val="BulletPointList"/>
      </w:pPr>
      <w:r w:rsidRPr="00B7102A">
        <w:t>an understanding of the nature of the industry; and</w:t>
      </w:r>
    </w:p>
    <w:p w14:paraId="5C61E921" w14:textId="77ADCC47" w:rsidR="000C0611" w:rsidRPr="00B7102A" w:rsidRDefault="000C0611" w:rsidP="00B7102A">
      <w:pPr>
        <w:pStyle w:val="BulletPointList"/>
      </w:pPr>
      <w:r w:rsidRPr="00B7102A">
        <w:t xml:space="preserve">an understanding of the aims and objectives of the course. </w:t>
      </w:r>
    </w:p>
    <w:p w14:paraId="428CAE6E" w14:textId="77777777" w:rsidR="000C0611" w:rsidRDefault="000C0611" w:rsidP="000C0611">
      <w:pPr>
        <w:pStyle w:val="ListParagraph"/>
        <w:numPr>
          <w:ilvl w:val="0"/>
          <w:numId w:val="0"/>
        </w:numPr>
        <w:spacing w:line="276" w:lineRule="auto"/>
        <w:ind w:left="1067"/>
        <w:rPr>
          <w:rFonts w:ascii="Aptos" w:hAnsi="Aptos"/>
          <w:color w:val="000000" w:themeColor="text1"/>
          <w:szCs w:val="22"/>
        </w:rPr>
      </w:pPr>
    </w:p>
    <w:p w14:paraId="50FB615F" w14:textId="3339916C" w:rsidR="000C0611" w:rsidRPr="00B7102A" w:rsidRDefault="000C0611" w:rsidP="00B7102A">
      <w:pPr>
        <w:pStyle w:val="Text"/>
        <w:rPr>
          <w:b/>
          <w:bCs/>
        </w:rPr>
      </w:pPr>
      <w:r w:rsidRPr="00B7102A">
        <w:rPr>
          <w:b/>
          <w:bCs/>
        </w:rPr>
        <w:t>The Academy of Northern Ballet Admission Commitment</w:t>
      </w:r>
    </w:p>
    <w:p w14:paraId="4E6DEB71" w14:textId="77777777" w:rsidR="000C0611" w:rsidRDefault="000C0611" w:rsidP="00B7102A">
      <w:pPr>
        <w:pStyle w:val="Text"/>
      </w:pPr>
    </w:p>
    <w:p w14:paraId="70B6A4E9" w14:textId="0E7A0E4A" w:rsidR="000C0611" w:rsidRDefault="000C0611" w:rsidP="00B7102A">
      <w:pPr>
        <w:pStyle w:val="Text"/>
      </w:pPr>
      <w:r w:rsidRPr="000C0611">
        <w:t>The Academy of Northern Ballet will:</w:t>
      </w:r>
    </w:p>
    <w:p w14:paraId="54B7AE9C" w14:textId="77777777" w:rsidR="00B7102A" w:rsidRPr="00B7102A" w:rsidRDefault="00B7102A" w:rsidP="00B7102A">
      <w:pPr>
        <w:pStyle w:val="Text"/>
      </w:pPr>
    </w:p>
    <w:p w14:paraId="1EF39F7C" w14:textId="34FAAB3F" w:rsidR="000C0611" w:rsidRPr="00B7102A" w:rsidRDefault="000C0611" w:rsidP="00B7102A">
      <w:pPr>
        <w:pStyle w:val="BulletPointList"/>
      </w:pPr>
      <w:r w:rsidRPr="00B7102A">
        <w:t>Audition or interview all applicants that meet the basic criteria for the discipline and course as outlined in the course summary documents.</w:t>
      </w:r>
    </w:p>
    <w:p w14:paraId="033A254D" w14:textId="77777777" w:rsidR="000C0611" w:rsidRPr="00B7102A" w:rsidRDefault="000C0611" w:rsidP="00B7102A">
      <w:pPr>
        <w:pStyle w:val="BulletPointList"/>
      </w:pPr>
      <w:r w:rsidRPr="00B7102A">
        <w:t xml:space="preserve">Accept individuals based on talent and potential for training, not discriminating </w:t>
      </w:r>
      <w:proofErr w:type="gramStart"/>
      <w:r w:rsidRPr="00B7102A">
        <w:t>on the basis of</w:t>
      </w:r>
      <w:proofErr w:type="gramEnd"/>
      <w:r w:rsidRPr="00B7102A">
        <w:t xml:space="preserve"> age, gender, ethnicity, religion, sexual orientation, disability, economic background or otherwise.</w:t>
      </w:r>
    </w:p>
    <w:p w14:paraId="387FE4AF" w14:textId="0D7125ED" w:rsidR="000C0611" w:rsidRPr="00B7102A" w:rsidRDefault="000C0611" w:rsidP="00B7102A">
      <w:pPr>
        <w:pStyle w:val="BulletPointList"/>
      </w:pPr>
      <w:r w:rsidRPr="00B7102A">
        <w:t>Consider each applicant’s suitability for the course.</w:t>
      </w:r>
    </w:p>
    <w:p w14:paraId="3E5CDA32" w14:textId="77777777" w:rsidR="00C93E2F" w:rsidRPr="000C0611" w:rsidRDefault="00C93E2F" w:rsidP="00C93E2F">
      <w:pPr>
        <w:pStyle w:val="ListParagraph"/>
        <w:numPr>
          <w:ilvl w:val="0"/>
          <w:numId w:val="0"/>
        </w:numPr>
        <w:spacing w:line="360" w:lineRule="auto"/>
        <w:ind w:left="720"/>
        <w:rPr>
          <w:rFonts w:ascii="Aptos" w:hAnsi="Aptos"/>
          <w:b/>
          <w:bCs/>
          <w:color w:val="156082" w:themeColor="accent1"/>
          <w:sz w:val="28"/>
          <w:szCs w:val="32"/>
        </w:rPr>
      </w:pPr>
    </w:p>
    <w:p w14:paraId="6BC99DFE" w14:textId="4A530A82" w:rsidR="00C93E2F" w:rsidRDefault="00C93E2F" w:rsidP="009505B1">
      <w:pPr>
        <w:pStyle w:val="SectionHeading"/>
        <w:outlineLvl w:val="0"/>
      </w:pPr>
      <w:r w:rsidRPr="000C0611">
        <w:t>Recruitment</w:t>
      </w:r>
    </w:p>
    <w:p w14:paraId="728426F2" w14:textId="3CA84E53" w:rsidR="00891B2A" w:rsidRPr="000C0611" w:rsidRDefault="00891B2A" w:rsidP="00B7102A">
      <w:pPr>
        <w:pStyle w:val="SectionSubTitle"/>
      </w:pPr>
      <w:r>
        <w:t>Target Recruitment Numbers</w:t>
      </w:r>
    </w:p>
    <w:p w14:paraId="5D074D01" w14:textId="3E626D47" w:rsidR="00891B2A" w:rsidRPr="000C0611" w:rsidRDefault="00891B2A" w:rsidP="00B7102A">
      <w:pPr>
        <w:pStyle w:val="Text"/>
      </w:pPr>
      <w:r w:rsidRPr="00891B2A">
        <w:t>Target recruitment numbers are agreed annually by The Academy of Northern Ballet and the Board. Places available are published on the course pages of the website.</w:t>
      </w:r>
    </w:p>
    <w:p w14:paraId="7C2218D2" w14:textId="77777777" w:rsidR="00891B2A" w:rsidRPr="000C0611" w:rsidRDefault="00891B2A" w:rsidP="00891B2A">
      <w:pPr>
        <w:spacing w:line="276" w:lineRule="auto"/>
        <w:ind w:left="1440"/>
        <w:rPr>
          <w:rFonts w:ascii="Aptos" w:hAnsi="Aptos"/>
          <w:b/>
          <w:bCs/>
          <w:color w:val="000000" w:themeColor="text1"/>
        </w:rPr>
      </w:pPr>
    </w:p>
    <w:p w14:paraId="431F1AFD" w14:textId="656EDCFC" w:rsidR="00891B2A" w:rsidRPr="000C0611" w:rsidRDefault="00891B2A" w:rsidP="00B7102A">
      <w:pPr>
        <w:pStyle w:val="SectionSubTitle"/>
      </w:pPr>
      <w:r>
        <w:t>Marketing</w:t>
      </w:r>
    </w:p>
    <w:p w14:paraId="30F7B3DE" w14:textId="3393723D" w:rsidR="00891B2A" w:rsidRDefault="00891B2A" w:rsidP="00B7102A">
      <w:pPr>
        <w:pStyle w:val="Text"/>
      </w:pPr>
      <w:r w:rsidRPr="00891B2A">
        <w:t>Marketing and promotional activities are conducted by The Academy of Northern Ballet and may include:</w:t>
      </w:r>
    </w:p>
    <w:p w14:paraId="1D7BBBDF" w14:textId="77777777" w:rsidR="00891B2A" w:rsidRDefault="00891B2A" w:rsidP="00891B2A">
      <w:pPr>
        <w:pStyle w:val="ListParagraph"/>
        <w:numPr>
          <w:ilvl w:val="0"/>
          <w:numId w:val="0"/>
        </w:numPr>
        <w:spacing w:line="276" w:lineRule="auto"/>
        <w:ind w:left="1499"/>
        <w:rPr>
          <w:rFonts w:ascii="Aptos" w:hAnsi="Aptos"/>
          <w:color w:val="000000" w:themeColor="text1"/>
          <w:szCs w:val="22"/>
        </w:rPr>
      </w:pPr>
    </w:p>
    <w:p w14:paraId="3F0C74F9" w14:textId="79815D80" w:rsidR="00891B2A" w:rsidRPr="00B7102A" w:rsidRDefault="00891B2A" w:rsidP="00B7102A">
      <w:pPr>
        <w:pStyle w:val="BulletPointList"/>
      </w:pPr>
      <w:r w:rsidRPr="00B7102A">
        <w:t>Information available on the website</w:t>
      </w:r>
    </w:p>
    <w:p w14:paraId="079709C3" w14:textId="77777777" w:rsidR="00891B2A" w:rsidRPr="00B7102A" w:rsidRDefault="00891B2A" w:rsidP="00B7102A">
      <w:pPr>
        <w:pStyle w:val="BulletPointList"/>
      </w:pPr>
      <w:r w:rsidRPr="00B7102A">
        <w:t>Open Days and guided tours</w:t>
      </w:r>
    </w:p>
    <w:p w14:paraId="3FEF057E" w14:textId="3064A296" w:rsidR="00891B2A" w:rsidRPr="00B7102A" w:rsidRDefault="00891B2A" w:rsidP="00B7102A">
      <w:pPr>
        <w:pStyle w:val="BulletPointList"/>
      </w:pPr>
      <w:r w:rsidRPr="00B7102A">
        <w:t xml:space="preserve">International Summer Intensives </w:t>
      </w:r>
    </w:p>
    <w:p w14:paraId="5C66572C" w14:textId="2201C224" w:rsidR="00891B2A" w:rsidRPr="00B7102A" w:rsidRDefault="00891B2A" w:rsidP="00B7102A">
      <w:pPr>
        <w:pStyle w:val="BulletPointList"/>
      </w:pPr>
      <w:r w:rsidRPr="00B7102A">
        <w:t>Social media (including Facebook and Instagram)</w:t>
      </w:r>
    </w:p>
    <w:p w14:paraId="3C4E010D" w14:textId="438BB13D" w:rsidR="00891B2A" w:rsidRPr="00B7102A" w:rsidRDefault="00891B2A" w:rsidP="00B7102A">
      <w:pPr>
        <w:pStyle w:val="BulletPointList"/>
      </w:pPr>
      <w:r w:rsidRPr="00B7102A">
        <w:t>Student performances</w:t>
      </w:r>
    </w:p>
    <w:p w14:paraId="39607E0C" w14:textId="77777777" w:rsidR="00C93E2F" w:rsidRPr="000C0611" w:rsidRDefault="00C93E2F" w:rsidP="00C93E2F">
      <w:pPr>
        <w:pStyle w:val="ListParagraph"/>
        <w:numPr>
          <w:ilvl w:val="0"/>
          <w:numId w:val="0"/>
        </w:numPr>
        <w:spacing w:line="360" w:lineRule="auto"/>
        <w:ind w:left="720"/>
        <w:rPr>
          <w:rFonts w:ascii="Aptos" w:hAnsi="Aptos"/>
          <w:b/>
          <w:bCs/>
          <w:color w:val="156082" w:themeColor="accent1"/>
          <w:sz w:val="28"/>
          <w:szCs w:val="32"/>
        </w:rPr>
      </w:pPr>
    </w:p>
    <w:p w14:paraId="6303CD35" w14:textId="69E9A2CC" w:rsidR="00C93E2F" w:rsidRDefault="00C93E2F" w:rsidP="009505B1">
      <w:pPr>
        <w:pStyle w:val="SectionHeading"/>
        <w:outlineLvl w:val="0"/>
      </w:pPr>
      <w:r w:rsidRPr="000C0611">
        <w:t>Application and Selection</w:t>
      </w:r>
    </w:p>
    <w:p w14:paraId="0322C601" w14:textId="77777777" w:rsidR="00891B2A" w:rsidRPr="00891B2A" w:rsidRDefault="00891B2A" w:rsidP="00B7102A">
      <w:pPr>
        <w:pStyle w:val="SectionSubTitle"/>
      </w:pPr>
      <w:r w:rsidRPr="00891B2A">
        <w:t>General information on application and selection</w:t>
      </w:r>
    </w:p>
    <w:p w14:paraId="173E39EB" w14:textId="1E62FB44" w:rsidR="00891B2A" w:rsidRDefault="00891B2A" w:rsidP="00B7102A">
      <w:pPr>
        <w:pStyle w:val="Text"/>
      </w:pPr>
      <w:r w:rsidRPr="00891B2A">
        <w:t>The Academy of Northern Ballet will seek to ensure that selection practices are transparent, effective, consistent and fair, and in accordance with the public sector equality duty. Information concerning applicants is subject to The Academy of Northern Ballet and NSCD’s data protection policies and processes.</w:t>
      </w:r>
    </w:p>
    <w:p w14:paraId="4794B667" w14:textId="77777777" w:rsidR="00891B2A" w:rsidRDefault="00891B2A" w:rsidP="00891B2A">
      <w:pPr>
        <w:pStyle w:val="ListParagraph"/>
        <w:numPr>
          <w:ilvl w:val="0"/>
          <w:numId w:val="0"/>
        </w:numPr>
        <w:spacing w:line="276" w:lineRule="auto"/>
        <w:ind w:left="1499"/>
        <w:rPr>
          <w:rFonts w:ascii="Aptos" w:hAnsi="Aptos"/>
          <w:szCs w:val="22"/>
        </w:rPr>
      </w:pPr>
    </w:p>
    <w:p w14:paraId="519E5D87" w14:textId="77777777" w:rsidR="00891B2A" w:rsidRDefault="00891B2A" w:rsidP="00B7102A">
      <w:pPr>
        <w:pStyle w:val="SectionSubTitle"/>
      </w:pPr>
      <w:r w:rsidRPr="00891B2A">
        <w:t>How applicants are selected</w:t>
      </w:r>
    </w:p>
    <w:p w14:paraId="3DEB1809" w14:textId="77777777" w:rsidR="003F2FF5" w:rsidRDefault="00891B2A" w:rsidP="00B7102A">
      <w:pPr>
        <w:pStyle w:val="Text"/>
        <w:rPr>
          <w:w w:val="110"/>
        </w:rPr>
      </w:pPr>
      <w:r w:rsidRPr="003F2FF5">
        <w:rPr>
          <w:w w:val="110"/>
        </w:rPr>
        <w:t xml:space="preserve">Selection for all courses will normally be through audition and/or interview. Auditions and/or </w:t>
      </w:r>
      <w:r w:rsidRPr="003F2FF5">
        <w:t xml:space="preserve">interviews are designed to ensure that places are offered to those candidates who have the greatest </w:t>
      </w:r>
      <w:r w:rsidRPr="003F2FF5">
        <w:rPr>
          <w:w w:val="110"/>
        </w:rPr>
        <w:t>talent and potential</w:t>
      </w:r>
      <w:r w:rsidRPr="003F2FF5">
        <w:rPr>
          <w:spacing w:val="-14"/>
          <w:w w:val="110"/>
        </w:rPr>
        <w:t xml:space="preserve"> </w:t>
      </w:r>
      <w:r w:rsidRPr="003F2FF5">
        <w:rPr>
          <w:w w:val="110"/>
        </w:rPr>
        <w:t>to develop and succeed in their chosen careers regardless of previous experience,</w:t>
      </w:r>
      <w:r w:rsidRPr="003F2FF5">
        <w:rPr>
          <w:spacing w:val="-1"/>
          <w:w w:val="110"/>
        </w:rPr>
        <w:t xml:space="preserve"> </w:t>
      </w:r>
      <w:r w:rsidRPr="003F2FF5">
        <w:rPr>
          <w:w w:val="110"/>
        </w:rPr>
        <w:t>cultural</w:t>
      </w:r>
      <w:r w:rsidRPr="003F2FF5">
        <w:rPr>
          <w:spacing w:val="-3"/>
          <w:w w:val="110"/>
        </w:rPr>
        <w:t xml:space="preserve"> </w:t>
      </w:r>
      <w:r w:rsidRPr="003F2FF5">
        <w:rPr>
          <w:w w:val="110"/>
        </w:rPr>
        <w:t>or socio/economic</w:t>
      </w:r>
      <w:r w:rsidRPr="003F2FF5">
        <w:rPr>
          <w:spacing w:val="-2"/>
          <w:w w:val="110"/>
        </w:rPr>
        <w:t xml:space="preserve"> </w:t>
      </w:r>
      <w:r w:rsidRPr="003F2FF5">
        <w:rPr>
          <w:w w:val="110"/>
        </w:rPr>
        <w:t>background.</w:t>
      </w:r>
    </w:p>
    <w:p w14:paraId="692DB459" w14:textId="77777777" w:rsidR="00A60787" w:rsidRDefault="00A60787" w:rsidP="00B7102A">
      <w:pPr>
        <w:pStyle w:val="Text"/>
        <w:rPr>
          <w:w w:val="110"/>
        </w:rPr>
      </w:pPr>
    </w:p>
    <w:p w14:paraId="4FD28395" w14:textId="77777777" w:rsidR="00A60787" w:rsidRPr="003F2FF5" w:rsidRDefault="00A60787" w:rsidP="00B7102A">
      <w:pPr>
        <w:pStyle w:val="Text"/>
        <w:rPr>
          <w:spacing w:val="-2"/>
          <w:w w:val="105"/>
        </w:rPr>
      </w:pPr>
      <w:r w:rsidRPr="003F2FF5">
        <w:rPr>
          <w:w w:val="105"/>
        </w:rPr>
        <w:t>To</w:t>
      </w:r>
      <w:r w:rsidRPr="003F2FF5">
        <w:rPr>
          <w:spacing w:val="-12"/>
          <w:w w:val="105"/>
        </w:rPr>
        <w:t xml:space="preserve"> </w:t>
      </w:r>
      <w:r w:rsidRPr="003F2FF5">
        <w:rPr>
          <w:w w:val="105"/>
        </w:rPr>
        <w:t>ensure</w:t>
      </w:r>
      <w:r w:rsidRPr="003F2FF5">
        <w:rPr>
          <w:spacing w:val="-11"/>
          <w:w w:val="105"/>
        </w:rPr>
        <w:t xml:space="preserve"> </w:t>
      </w:r>
      <w:r w:rsidRPr="003F2FF5">
        <w:rPr>
          <w:w w:val="105"/>
        </w:rPr>
        <w:t>equality</w:t>
      </w:r>
      <w:r w:rsidRPr="003F2FF5">
        <w:rPr>
          <w:spacing w:val="-13"/>
          <w:w w:val="105"/>
        </w:rPr>
        <w:t xml:space="preserve"> </w:t>
      </w:r>
      <w:r w:rsidRPr="003F2FF5">
        <w:rPr>
          <w:w w:val="105"/>
        </w:rPr>
        <w:t>of</w:t>
      </w:r>
      <w:r w:rsidRPr="003F2FF5">
        <w:rPr>
          <w:spacing w:val="-12"/>
          <w:w w:val="105"/>
        </w:rPr>
        <w:t xml:space="preserve"> </w:t>
      </w:r>
      <w:r w:rsidRPr="003F2FF5">
        <w:rPr>
          <w:w w:val="105"/>
        </w:rPr>
        <w:t>opportunity</w:t>
      </w:r>
      <w:r w:rsidRPr="003F2FF5">
        <w:rPr>
          <w:spacing w:val="-7"/>
          <w:w w:val="105"/>
        </w:rPr>
        <w:t xml:space="preserve"> </w:t>
      </w:r>
      <w:r w:rsidRPr="003F2FF5">
        <w:t>The Academy of Northern Ballet</w:t>
      </w:r>
      <w:r w:rsidRPr="003F2FF5">
        <w:rPr>
          <w:w w:val="105"/>
        </w:rPr>
        <w:t xml:space="preserve"> </w:t>
      </w:r>
      <w:r w:rsidRPr="003F2FF5">
        <w:rPr>
          <w:spacing w:val="-2"/>
          <w:w w:val="105"/>
        </w:rPr>
        <w:t>will:</w:t>
      </w:r>
    </w:p>
    <w:p w14:paraId="5A0EDB4C" w14:textId="77777777" w:rsidR="00A60787" w:rsidRPr="003F2FF5" w:rsidRDefault="00A60787" w:rsidP="00A60787">
      <w:pPr>
        <w:pStyle w:val="ListParagraph"/>
        <w:numPr>
          <w:ilvl w:val="0"/>
          <w:numId w:val="0"/>
        </w:numPr>
        <w:spacing w:line="276" w:lineRule="auto"/>
        <w:ind w:left="1499"/>
        <w:rPr>
          <w:rFonts w:ascii="Aptos" w:hAnsi="Aptos"/>
          <w:spacing w:val="-2"/>
          <w:w w:val="105"/>
          <w:szCs w:val="22"/>
        </w:rPr>
      </w:pPr>
    </w:p>
    <w:p w14:paraId="06FFC93B" w14:textId="77777777" w:rsidR="00A60787" w:rsidRPr="003F2FF5" w:rsidRDefault="00A60787" w:rsidP="00B7102A">
      <w:pPr>
        <w:pStyle w:val="BulletPointList"/>
      </w:pPr>
      <w:r>
        <w:t>A</w:t>
      </w:r>
      <w:r w:rsidRPr="003F2FF5">
        <w:t>udition</w:t>
      </w:r>
      <w:r w:rsidRPr="003F2FF5">
        <w:rPr>
          <w:spacing w:val="15"/>
        </w:rPr>
        <w:t xml:space="preserve"> </w:t>
      </w:r>
      <w:r w:rsidRPr="003F2FF5">
        <w:t>and/or</w:t>
      </w:r>
      <w:r w:rsidRPr="003F2FF5">
        <w:rPr>
          <w:spacing w:val="16"/>
        </w:rPr>
        <w:t xml:space="preserve"> </w:t>
      </w:r>
      <w:r w:rsidRPr="003F2FF5">
        <w:t>interview</w:t>
      </w:r>
      <w:r w:rsidRPr="003F2FF5">
        <w:rPr>
          <w:spacing w:val="8"/>
        </w:rPr>
        <w:t xml:space="preserve"> </w:t>
      </w:r>
      <w:r w:rsidRPr="003F2FF5">
        <w:t>all</w:t>
      </w:r>
      <w:r w:rsidRPr="003F2FF5">
        <w:rPr>
          <w:spacing w:val="17"/>
        </w:rPr>
        <w:t xml:space="preserve"> </w:t>
      </w:r>
      <w:r w:rsidRPr="003F2FF5">
        <w:t>applicants who meet the basic entry requirements at application stage</w:t>
      </w:r>
      <w:r>
        <w:t>.</w:t>
      </w:r>
    </w:p>
    <w:p w14:paraId="1DD78F03" w14:textId="77777777" w:rsidR="00A60787" w:rsidRPr="003F2FF5" w:rsidRDefault="00A60787" w:rsidP="00B7102A">
      <w:pPr>
        <w:pStyle w:val="BulletPointList"/>
      </w:pPr>
      <w:r>
        <w:t>E</w:t>
      </w:r>
      <w:r w:rsidRPr="003F2FF5">
        <w:t>nsure</w:t>
      </w:r>
      <w:r w:rsidRPr="003F2FF5">
        <w:rPr>
          <w:spacing w:val="12"/>
        </w:rPr>
        <w:t xml:space="preserve"> </w:t>
      </w:r>
      <w:r w:rsidRPr="003F2FF5">
        <w:t>that</w:t>
      </w:r>
      <w:r w:rsidRPr="003F2FF5">
        <w:rPr>
          <w:spacing w:val="14"/>
        </w:rPr>
        <w:t xml:space="preserve"> </w:t>
      </w:r>
      <w:r w:rsidRPr="003F2FF5">
        <w:t>all</w:t>
      </w:r>
      <w:r w:rsidRPr="003F2FF5">
        <w:rPr>
          <w:spacing w:val="19"/>
        </w:rPr>
        <w:t xml:space="preserve"> </w:t>
      </w:r>
      <w:r w:rsidRPr="003F2FF5">
        <w:t>applicants</w:t>
      </w:r>
      <w:r w:rsidRPr="003F2FF5">
        <w:rPr>
          <w:spacing w:val="7"/>
        </w:rPr>
        <w:t xml:space="preserve"> </w:t>
      </w:r>
      <w:r w:rsidRPr="003F2FF5">
        <w:t>are</w:t>
      </w:r>
      <w:r w:rsidRPr="003F2FF5">
        <w:rPr>
          <w:spacing w:val="18"/>
        </w:rPr>
        <w:t xml:space="preserve"> </w:t>
      </w:r>
      <w:r w:rsidRPr="003F2FF5">
        <w:t>informed</w:t>
      </w:r>
      <w:r w:rsidRPr="003F2FF5">
        <w:rPr>
          <w:spacing w:val="14"/>
        </w:rPr>
        <w:t xml:space="preserve"> </w:t>
      </w:r>
      <w:r w:rsidRPr="003F2FF5">
        <w:t>of</w:t>
      </w:r>
      <w:r w:rsidRPr="003F2FF5">
        <w:rPr>
          <w:spacing w:val="17"/>
        </w:rPr>
        <w:t xml:space="preserve"> </w:t>
      </w:r>
      <w:r w:rsidRPr="003F2FF5">
        <w:t>the</w:t>
      </w:r>
      <w:r w:rsidRPr="003F2FF5">
        <w:rPr>
          <w:spacing w:val="14"/>
        </w:rPr>
        <w:t xml:space="preserve"> </w:t>
      </w:r>
      <w:r w:rsidRPr="003F2FF5">
        <w:t>audition</w:t>
      </w:r>
      <w:r w:rsidRPr="003F2FF5">
        <w:rPr>
          <w:spacing w:val="14"/>
        </w:rPr>
        <w:t xml:space="preserve"> </w:t>
      </w:r>
      <w:r w:rsidRPr="003F2FF5">
        <w:t>and/or</w:t>
      </w:r>
      <w:r w:rsidRPr="003F2FF5">
        <w:rPr>
          <w:spacing w:val="20"/>
        </w:rPr>
        <w:t xml:space="preserve"> </w:t>
      </w:r>
      <w:r w:rsidRPr="003F2FF5">
        <w:t>interview</w:t>
      </w:r>
      <w:r w:rsidRPr="003F2FF5">
        <w:rPr>
          <w:spacing w:val="9"/>
        </w:rPr>
        <w:t xml:space="preserve"> </w:t>
      </w:r>
      <w:r w:rsidRPr="003F2FF5">
        <w:t>procedures</w:t>
      </w:r>
      <w:r>
        <w:t>.</w:t>
      </w:r>
    </w:p>
    <w:p w14:paraId="719630DE" w14:textId="77777777" w:rsidR="00A60787" w:rsidRPr="003F2FF5" w:rsidRDefault="00A60787" w:rsidP="00B7102A">
      <w:pPr>
        <w:pStyle w:val="BulletPointList"/>
      </w:pPr>
      <w:r>
        <w:rPr>
          <w:w w:val="105"/>
        </w:rPr>
        <w:t>E</w:t>
      </w:r>
      <w:r w:rsidRPr="003F2FF5">
        <w:rPr>
          <w:w w:val="105"/>
        </w:rPr>
        <w:t>nsure</w:t>
      </w:r>
      <w:r w:rsidRPr="003F2FF5">
        <w:rPr>
          <w:spacing w:val="-7"/>
          <w:w w:val="105"/>
        </w:rPr>
        <w:t xml:space="preserve"> </w:t>
      </w:r>
      <w:r w:rsidRPr="003F2FF5">
        <w:rPr>
          <w:w w:val="105"/>
        </w:rPr>
        <w:t>that</w:t>
      </w:r>
      <w:r w:rsidRPr="003F2FF5">
        <w:rPr>
          <w:spacing w:val="-8"/>
          <w:w w:val="105"/>
        </w:rPr>
        <w:t xml:space="preserve"> </w:t>
      </w:r>
      <w:r w:rsidRPr="003F2FF5">
        <w:rPr>
          <w:w w:val="105"/>
        </w:rPr>
        <w:t>staff</w:t>
      </w:r>
      <w:r w:rsidRPr="003F2FF5">
        <w:rPr>
          <w:spacing w:val="-6"/>
          <w:w w:val="105"/>
        </w:rPr>
        <w:t xml:space="preserve"> </w:t>
      </w:r>
      <w:r w:rsidRPr="003F2FF5">
        <w:rPr>
          <w:w w:val="105"/>
        </w:rPr>
        <w:t>involved</w:t>
      </w:r>
      <w:r w:rsidRPr="003F2FF5">
        <w:rPr>
          <w:spacing w:val="-8"/>
          <w:w w:val="105"/>
        </w:rPr>
        <w:t xml:space="preserve"> </w:t>
      </w:r>
      <w:r w:rsidRPr="003F2FF5">
        <w:rPr>
          <w:w w:val="105"/>
        </w:rPr>
        <w:t>in</w:t>
      </w:r>
      <w:r w:rsidRPr="003F2FF5">
        <w:rPr>
          <w:spacing w:val="-6"/>
          <w:w w:val="105"/>
        </w:rPr>
        <w:t xml:space="preserve"> </w:t>
      </w:r>
      <w:r w:rsidRPr="003F2FF5">
        <w:rPr>
          <w:w w:val="105"/>
        </w:rPr>
        <w:t>the</w:t>
      </w:r>
      <w:r w:rsidRPr="003F2FF5">
        <w:rPr>
          <w:spacing w:val="-8"/>
          <w:w w:val="105"/>
        </w:rPr>
        <w:t xml:space="preserve"> </w:t>
      </w:r>
      <w:r w:rsidRPr="003F2FF5">
        <w:rPr>
          <w:w w:val="105"/>
        </w:rPr>
        <w:t>audition</w:t>
      </w:r>
      <w:r w:rsidRPr="003F2FF5">
        <w:rPr>
          <w:spacing w:val="-3"/>
          <w:w w:val="105"/>
        </w:rPr>
        <w:t xml:space="preserve"> </w:t>
      </w:r>
      <w:r w:rsidRPr="003F2FF5">
        <w:rPr>
          <w:w w:val="105"/>
        </w:rPr>
        <w:t>and/or</w:t>
      </w:r>
      <w:r w:rsidRPr="003F2FF5">
        <w:rPr>
          <w:spacing w:val="-8"/>
          <w:w w:val="105"/>
        </w:rPr>
        <w:t xml:space="preserve"> </w:t>
      </w:r>
      <w:r w:rsidRPr="003F2FF5">
        <w:rPr>
          <w:w w:val="105"/>
        </w:rPr>
        <w:t>interview</w:t>
      </w:r>
      <w:r w:rsidRPr="003F2FF5">
        <w:rPr>
          <w:spacing w:val="-10"/>
          <w:w w:val="105"/>
        </w:rPr>
        <w:t xml:space="preserve"> </w:t>
      </w:r>
      <w:r w:rsidRPr="003F2FF5">
        <w:rPr>
          <w:w w:val="105"/>
        </w:rPr>
        <w:t>process</w:t>
      </w:r>
      <w:r>
        <w:rPr>
          <w:spacing w:val="-6"/>
          <w:w w:val="105"/>
        </w:rPr>
        <w:t xml:space="preserve"> </w:t>
      </w:r>
      <w:r w:rsidRPr="003F2FF5">
        <w:rPr>
          <w:w w:val="105"/>
        </w:rPr>
        <w:t>clearly understand the entry requirements and selection criteria</w:t>
      </w:r>
      <w:r>
        <w:rPr>
          <w:w w:val="105"/>
        </w:rPr>
        <w:t>.</w:t>
      </w:r>
    </w:p>
    <w:p w14:paraId="29DD9921" w14:textId="77777777" w:rsidR="00A60787" w:rsidRPr="003F2FF5" w:rsidRDefault="00A60787" w:rsidP="00B7102A">
      <w:pPr>
        <w:pStyle w:val="BulletPointList"/>
      </w:pPr>
      <w:r>
        <w:rPr>
          <w:w w:val="105"/>
        </w:rPr>
        <w:t>E</w:t>
      </w:r>
      <w:r w:rsidRPr="003F2FF5">
        <w:rPr>
          <w:w w:val="105"/>
        </w:rPr>
        <w:t>nsure</w:t>
      </w:r>
      <w:r w:rsidRPr="003F2FF5">
        <w:rPr>
          <w:spacing w:val="-6"/>
          <w:w w:val="105"/>
        </w:rPr>
        <w:t xml:space="preserve"> </w:t>
      </w:r>
      <w:r w:rsidRPr="003F2FF5">
        <w:rPr>
          <w:w w:val="105"/>
        </w:rPr>
        <w:t>that</w:t>
      </w:r>
      <w:r w:rsidRPr="003F2FF5">
        <w:rPr>
          <w:spacing w:val="-7"/>
          <w:w w:val="105"/>
        </w:rPr>
        <w:t xml:space="preserve"> </w:t>
      </w:r>
      <w:r w:rsidRPr="003F2FF5">
        <w:rPr>
          <w:w w:val="105"/>
        </w:rPr>
        <w:t>staff</w:t>
      </w:r>
      <w:r w:rsidRPr="003F2FF5">
        <w:rPr>
          <w:spacing w:val="-5"/>
          <w:w w:val="105"/>
        </w:rPr>
        <w:t xml:space="preserve"> </w:t>
      </w:r>
      <w:r w:rsidRPr="003F2FF5">
        <w:rPr>
          <w:w w:val="105"/>
        </w:rPr>
        <w:t>are</w:t>
      </w:r>
      <w:r w:rsidRPr="003F2FF5">
        <w:rPr>
          <w:spacing w:val="-6"/>
          <w:w w:val="105"/>
        </w:rPr>
        <w:t xml:space="preserve"> </w:t>
      </w:r>
      <w:r w:rsidRPr="003F2FF5">
        <w:rPr>
          <w:w w:val="105"/>
        </w:rPr>
        <w:t>suitably</w:t>
      </w:r>
      <w:r w:rsidRPr="003F2FF5">
        <w:rPr>
          <w:spacing w:val="-7"/>
          <w:w w:val="105"/>
        </w:rPr>
        <w:t xml:space="preserve"> </w:t>
      </w:r>
      <w:r w:rsidRPr="003F2FF5">
        <w:rPr>
          <w:w w:val="105"/>
        </w:rPr>
        <w:t>trained</w:t>
      </w:r>
      <w:r w:rsidRPr="003F2FF5">
        <w:rPr>
          <w:spacing w:val="-5"/>
          <w:w w:val="105"/>
        </w:rPr>
        <w:t xml:space="preserve"> </w:t>
      </w:r>
      <w:r w:rsidRPr="003F2FF5">
        <w:rPr>
          <w:w w:val="105"/>
        </w:rPr>
        <w:t>to</w:t>
      </w:r>
      <w:r w:rsidRPr="003F2FF5">
        <w:rPr>
          <w:spacing w:val="-7"/>
          <w:w w:val="105"/>
        </w:rPr>
        <w:t xml:space="preserve"> </w:t>
      </w:r>
      <w:r w:rsidRPr="003F2FF5">
        <w:rPr>
          <w:w w:val="105"/>
        </w:rPr>
        <w:t>make</w:t>
      </w:r>
      <w:r w:rsidRPr="003F2FF5">
        <w:rPr>
          <w:spacing w:val="-6"/>
          <w:w w:val="105"/>
        </w:rPr>
        <w:t xml:space="preserve"> </w:t>
      </w:r>
      <w:r w:rsidRPr="003F2FF5">
        <w:rPr>
          <w:w w:val="105"/>
        </w:rPr>
        <w:t>fair</w:t>
      </w:r>
      <w:r w:rsidRPr="003F2FF5">
        <w:rPr>
          <w:spacing w:val="-5"/>
          <w:w w:val="105"/>
        </w:rPr>
        <w:t xml:space="preserve"> </w:t>
      </w:r>
      <w:r w:rsidRPr="003F2FF5">
        <w:rPr>
          <w:w w:val="105"/>
        </w:rPr>
        <w:t>and</w:t>
      </w:r>
      <w:r w:rsidRPr="003F2FF5">
        <w:rPr>
          <w:spacing w:val="-5"/>
          <w:w w:val="105"/>
        </w:rPr>
        <w:t xml:space="preserve"> </w:t>
      </w:r>
      <w:r w:rsidRPr="003F2FF5">
        <w:rPr>
          <w:w w:val="105"/>
        </w:rPr>
        <w:t>sound</w:t>
      </w:r>
      <w:r w:rsidRPr="003F2FF5">
        <w:rPr>
          <w:spacing w:val="-5"/>
          <w:w w:val="105"/>
        </w:rPr>
        <w:t xml:space="preserve"> </w:t>
      </w:r>
      <w:r w:rsidRPr="003F2FF5">
        <w:rPr>
          <w:w w:val="105"/>
        </w:rPr>
        <w:t>judgements</w:t>
      </w:r>
      <w:r w:rsidRPr="003F2FF5">
        <w:rPr>
          <w:spacing w:val="-5"/>
          <w:w w:val="105"/>
        </w:rPr>
        <w:t xml:space="preserve"> </w:t>
      </w:r>
      <w:r w:rsidRPr="003F2FF5">
        <w:rPr>
          <w:w w:val="105"/>
        </w:rPr>
        <w:t>(having regard to the specified selection criteria)</w:t>
      </w:r>
      <w:r>
        <w:rPr>
          <w:w w:val="105"/>
        </w:rPr>
        <w:t>.</w:t>
      </w:r>
    </w:p>
    <w:p w14:paraId="354850CB" w14:textId="77777777" w:rsidR="00A60787" w:rsidRPr="003F2FF5" w:rsidRDefault="00A60787" w:rsidP="00B7102A">
      <w:pPr>
        <w:pStyle w:val="BulletPointList"/>
      </w:pPr>
      <w:r>
        <w:rPr>
          <w:w w:val="105"/>
        </w:rPr>
        <w:t>M</w:t>
      </w:r>
      <w:r w:rsidRPr="003F2FF5">
        <w:rPr>
          <w:w w:val="105"/>
        </w:rPr>
        <w:t>onitor</w:t>
      </w:r>
      <w:r w:rsidRPr="003F2FF5">
        <w:rPr>
          <w:spacing w:val="-9"/>
          <w:w w:val="105"/>
        </w:rPr>
        <w:t xml:space="preserve"> </w:t>
      </w:r>
      <w:r w:rsidRPr="003F2FF5">
        <w:rPr>
          <w:w w:val="105"/>
        </w:rPr>
        <w:t>selection</w:t>
      </w:r>
      <w:r w:rsidRPr="003F2FF5">
        <w:rPr>
          <w:spacing w:val="-9"/>
          <w:w w:val="105"/>
        </w:rPr>
        <w:t xml:space="preserve"> </w:t>
      </w:r>
      <w:r w:rsidRPr="003F2FF5">
        <w:rPr>
          <w:w w:val="105"/>
        </w:rPr>
        <w:t>procedures</w:t>
      </w:r>
      <w:r w:rsidRPr="003F2FF5">
        <w:rPr>
          <w:spacing w:val="-12"/>
          <w:w w:val="105"/>
        </w:rPr>
        <w:t xml:space="preserve"> </w:t>
      </w:r>
      <w:r w:rsidRPr="003F2FF5">
        <w:rPr>
          <w:w w:val="105"/>
        </w:rPr>
        <w:t>with</w:t>
      </w:r>
      <w:r w:rsidRPr="003F2FF5">
        <w:rPr>
          <w:spacing w:val="-12"/>
          <w:w w:val="105"/>
        </w:rPr>
        <w:t xml:space="preserve"> </w:t>
      </w:r>
      <w:proofErr w:type="gramStart"/>
      <w:r w:rsidRPr="003F2FF5">
        <w:rPr>
          <w:w w:val="105"/>
        </w:rPr>
        <w:t>particular</w:t>
      </w:r>
      <w:r w:rsidRPr="003F2FF5">
        <w:rPr>
          <w:spacing w:val="-11"/>
          <w:w w:val="105"/>
        </w:rPr>
        <w:t xml:space="preserve"> </w:t>
      </w:r>
      <w:r w:rsidRPr="003F2FF5">
        <w:rPr>
          <w:w w:val="105"/>
        </w:rPr>
        <w:t>regard</w:t>
      </w:r>
      <w:proofErr w:type="gramEnd"/>
      <w:r w:rsidRPr="003F2FF5">
        <w:rPr>
          <w:spacing w:val="-9"/>
          <w:w w:val="105"/>
        </w:rPr>
        <w:t xml:space="preserve"> </w:t>
      </w:r>
      <w:r w:rsidRPr="003F2FF5">
        <w:rPr>
          <w:w w:val="105"/>
        </w:rPr>
        <w:t>to</w:t>
      </w:r>
      <w:r w:rsidRPr="003F2FF5">
        <w:rPr>
          <w:spacing w:val="-10"/>
          <w:w w:val="105"/>
        </w:rPr>
        <w:t xml:space="preserve"> </w:t>
      </w:r>
      <w:r w:rsidRPr="003F2FF5">
        <w:rPr>
          <w:w w:val="105"/>
        </w:rPr>
        <w:t>equal</w:t>
      </w:r>
      <w:r w:rsidRPr="003F2FF5">
        <w:rPr>
          <w:spacing w:val="-11"/>
          <w:w w:val="105"/>
        </w:rPr>
        <w:t xml:space="preserve"> </w:t>
      </w:r>
      <w:r w:rsidRPr="003F2FF5">
        <w:rPr>
          <w:w w:val="105"/>
        </w:rPr>
        <w:t>opportunities</w:t>
      </w:r>
      <w:r>
        <w:rPr>
          <w:w w:val="105"/>
        </w:rPr>
        <w:t>.</w:t>
      </w:r>
    </w:p>
    <w:p w14:paraId="566084C6" w14:textId="47C5683C" w:rsidR="00A60787" w:rsidRPr="00A60787" w:rsidRDefault="00A60787" w:rsidP="00B7102A">
      <w:pPr>
        <w:pStyle w:val="BulletPointList"/>
      </w:pPr>
      <w:r>
        <w:t>E</w:t>
      </w:r>
      <w:r w:rsidRPr="003F2FF5">
        <w:t>nsure</w:t>
      </w:r>
      <w:r w:rsidRPr="003F2FF5">
        <w:rPr>
          <w:spacing w:val="34"/>
        </w:rPr>
        <w:t xml:space="preserve"> </w:t>
      </w:r>
      <w:r w:rsidRPr="003F2FF5">
        <w:t>reasonable</w:t>
      </w:r>
      <w:r w:rsidRPr="003F2FF5">
        <w:rPr>
          <w:spacing w:val="32"/>
        </w:rPr>
        <w:t xml:space="preserve"> </w:t>
      </w:r>
      <w:r w:rsidRPr="003F2FF5">
        <w:t>adjustments</w:t>
      </w:r>
      <w:r w:rsidRPr="003F2FF5">
        <w:rPr>
          <w:spacing w:val="36"/>
        </w:rPr>
        <w:t xml:space="preserve"> </w:t>
      </w:r>
      <w:r w:rsidRPr="003F2FF5">
        <w:t>are</w:t>
      </w:r>
      <w:r w:rsidRPr="003F2FF5">
        <w:rPr>
          <w:spacing w:val="32"/>
        </w:rPr>
        <w:t xml:space="preserve"> </w:t>
      </w:r>
      <w:r w:rsidRPr="003F2FF5">
        <w:t>made</w:t>
      </w:r>
      <w:r w:rsidRPr="003F2FF5">
        <w:rPr>
          <w:spacing w:val="32"/>
        </w:rPr>
        <w:t xml:space="preserve"> </w:t>
      </w:r>
      <w:r w:rsidRPr="003F2FF5">
        <w:t>wherever</w:t>
      </w:r>
      <w:r w:rsidRPr="003F2FF5">
        <w:rPr>
          <w:spacing w:val="36"/>
        </w:rPr>
        <w:t xml:space="preserve"> </w:t>
      </w:r>
      <w:r w:rsidRPr="003F2FF5">
        <w:t>necessary</w:t>
      </w:r>
      <w:r w:rsidRPr="003F2FF5">
        <w:rPr>
          <w:spacing w:val="36"/>
        </w:rPr>
        <w:t xml:space="preserve"> </w:t>
      </w:r>
      <w:r w:rsidRPr="003F2FF5">
        <w:t>to</w:t>
      </w:r>
      <w:r w:rsidRPr="003F2FF5">
        <w:rPr>
          <w:spacing w:val="36"/>
        </w:rPr>
        <w:t xml:space="preserve"> </w:t>
      </w:r>
      <w:r w:rsidRPr="003F2FF5">
        <w:t xml:space="preserve">improve </w:t>
      </w:r>
      <w:r w:rsidRPr="003F2FF5">
        <w:rPr>
          <w:w w:val="110"/>
        </w:rPr>
        <w:t>accessibility and support disabled applicants</w:t>
      </w:r>
      <w:r>
        <w:rPr>
          <w:w w:val="110"/>
        </w:rPr>
        <w:t>.</w:t>
      </w:r>
    </w:p>
    <w:p w14:paraId="213C5211" w14:textId="77777777" w:rsidR="00A60787" w:rsidRDefault="00A60787" w:rsidP="00A60787">
      <w:pPr>
        <w:pStyle w:val="ListParagraph"/>
        <w:numPr>
          <w:ilvl w:val="0"/>
          <w:numId w:val="0"/>
        </w:numPr>
        <w:spacing w:line="276" w:lineRule="auto"/>
        <w:ind w:left="1499"/>
        <w:rPr>
          <w:rFonts w:ascii="Aptos" w:hAnsi="Aptos"/>
          <w:w w:val="110"/>
          <w:szCs w:val="22"/>
        </w:rPr>
      </w:pPr>
    </w:p>
    <w:p w14:paraId="469FA1E7" w14:textId="77777777" w:rsidR="00A60787" w:rsidRPr="00A60787" w:rsidRDefault="00A60787" w:rsidP="00B7102A">
      <w:pPr>
        <w:pStyle w:val="Text"/>
        <w:rPr>
          <w:w w:val="110"/>
        </w:rPr>
      </w:pPr>
      <w:r w:rsidRPr="00A60787">
        <w:rPr>
          <w:w w:val="110"/>
        </w:rPr>
        <w:t xml:space="preserve">The Academy of Northern Ballet is committed to removing unnecessary barriers and increasing accessibility. Applicants are encouraged to share information on any support need or disability including, for example, a learning, physical, sensory or </w:t>
      </w:r>
      <w:r w:rsidRPr="00A60787">
        <w:rPr>
          <w:w w:val="110"/>
        </w:rPr>
        <w:lastRenderedPageBreak/>
        <w:t>mental health condition so that the school can endeavour to make any reasonable adjustments at audition or interview and during the course to enable participation. The Academy of Northern Ballet encourages the sharing of information in advance wherever possible, but applicants can also share information on themselves or a support need at any stage of the audition and/or interview process.</w:t>
      </w:r>
    </w:p>
    <w:p w14:paraId="7512E28C" w14:textId="77777777" w:rsidR="00A60787" w:rsidRPr="00A60787" w:rsidRDefault="00A60787" w:rsidP="00B7102A">
      <w:pPr>
        <w:pStyle w:val="Text"/>
        <w:rPr>
          <w:w w:val="110"/>
        </w:rPr>
      </w:pPr>
    </w:p>
    <w:p w14:paraId="14AA8355" w14:textId="2450974E" w:rsidR="003F2FF5" w:rsidRDefault="00A60787" w:rsidP="00B7102A">
      <w:pPr>
        <w:pStyle w:val="Text"/>
        <w:rPr>
          <w:w w:val="110"/>
        </w:rPr>
      </w:pPr>
      <w:r w:rsidRPr="00A60787">
        <w:rPr>
          <w:w w:val="110"/>
        </w:rPr>
        <w:t xml:space="preserve">The Academy of Northern Ballet also encourages applicants to disclose any previous or current injuries to ensure that they can be supported during the audition and/or interview process and potential further training. The </w:t>
      </w:r>
      <w:hyperlink r:id="rId14" w:history="1">
        <w:r w:rsidRPr="00A60787">
          <w:rPr>
            <w:rStyle w:val="Hyperlink"/>
            <w:color w:val="156082" w:themeColor="accent1"/>
            <w:w w:val="110"/>
          </w:rPr>
          <w:t>Framework for Contextual Admissions</w:t>
        </w:r>
      </w:hyperlink>
      <w:r w:rsidRPr="00A60787">
        <w:rPr>
          <w:w w:val="110"/>
        </w:rPr>
        <w:t xml:space="preserve"> details the principles and values we follow.</w:t>
      </w:r>
    </w:p>
    <w:p w14:paraId="2DA6FD54" w14:textId="77777777" w:rsidR="00A60787" w:rsidRPr="00A60787" w:rsidRDefault="00A60787" w:rsidP="00A60787">
      <w:pPr>
        <w:pStyle w:val="ListParagraph"/>
        <w:numPr>
          <w:ilvl w:val="0"/>
          <w:numId w:val="0"/>
        </w:numPr>
        <w:spacing w:line="276" w:lineRule="auto"/>
        <w:ind w:left="1499"/>
        <w:rPr>
          <w:rFonts w:ascii="Aptos" w:hAnsi="Aptos"/>
          <w:w w:val="110"/>
          <w:szCs w:val="22"/>
        </w:rPr>
      </w:pPr>
    </w:p>
    <w:p w14:paraId="07B43E48" w14:textId="20592766" w:rsidR="003F2FF5" w:rsidRDefault="00A60787" w:rsidP="00B7102A">
      <w:pPr>
        <w:pStyle w:val="SectionSubTitle"/>
      </w:pPr>
      <w:r>
        <w:t>Application Fees</w:t>
      </w:r>
    </w:p>
    <w:p w14:paraId="2716CC1B" w14:textId="7AB530BA" w:rsidR="00AD2F77" w:rsidRDefault="00AD2F77" w:rsidP="00B7102A">
      <w:pPr>
        <w:pStyle w:val="Text"/>
        <w:rPr>
          <w:w w:val="110"/>
        </w:rPr>
      </w:pPr>
      <w:r w:rsidRPr="00A60787">
        <w:rPr>
          <w:w w:val="110"/>
        </w:rPr>
        <w:t>There is an application fee to apply to all courses of higher education with The Academy of Northern Ballet, however this fee has been waived for our 2026/27 cohort.</w:t>
      </w:r>
    </w:p>
    <w:p w14:paraId="770F6DD4" w14:textId="77777777" w:rsidR="00AD2F77" w:rsidRPr="00AD2F77" w:rsidRDefault="00AD2F77" w:rsidP="00AD2F77">
      <w:pPr>
        <w:pStyle w:val="ListParagraph"/>
        <w:numPr>
          <w:ilvl w:val="0"/>
          <w:numId w:val="0"/>
        </w:numPr>
        <w:spacing w:line="276" w:lineRule="auto"/>
        <w:ind w:left="1499"/>
        <w:rPr>
          <w:rFonts w:ascii="Aptos" w:hAnsi="Aptos"/>
          <w:w w:val="110"/>
        </w:rPr>
      </w:pPr>
    </w:p>
    <w:p w14:paraId="4E9867C5" w14:textId="30A7C651" w:rsidR="00AD2F77" w:rsidRDefault="00AD2F77" w:rsidP="00B7102A">
      <w:pPr>
        <w:pStyle w:val="SectionSubTitle"/>
      </w:pPr>
      <w:r>
        <w:t>Applicants with criminal record</w:t>
      </w:r>
    </w:p>
    <w:p w14:paraId="1E0DB6AF" w14:textId="77777777" w:rsidR="00AD2F77" w:rsidRPr="00AD2F77" w:rsidRDefault="00AD2F77" w:rsidP="00B7102A">
      <w:pPr>
        <w:pStyle w:val="Text"/>
        <w:rPr>
          <w:w w:val="110"/>
        </w:rPr>
      </w:pPr>
      <w:r w:rsidRPr="00AD2F77">
        <w:rPr>
          <w:w w:val="110"/>
        </w:rPr>
        <w:t>In line with The Academy of Northern Ballet’s commitment to removing unnecessary barriers and increasing accessibility, we do not require any disclosure of a criminal record. All criminal records data will be processed in accordance with Northern School of Contemporary Dance’s Criminal Records Policy and Privacy Notices.</w:t>
      </w:r>
    </w:p>
    <w:p w14:paraId="0F2624E7" w14:textId="77777777" w:rsidR="00AD2F77" w:rsidRPr="00AD2F77" w:rsidRDefault="00AD2F77" w:rsidP="00B7102A">
      <w:pPr>
        <w:pStyle w:val="Text"/>
        <w:rPr>
          <w:w w:val="110"/>
        </w:rPr>
      </w:pPr>
    </w:p>
    <w:p w14:paraId="456276C7" w14:textId="77777777" w:rsidR="00AD2F77" w:rsidRPr="00AD2F77" w:rsidRDefault="00AD2F77" w:rsidP="00B7102A">
      <w:pPr>
        <w:pStyle w:val="Text"/>
        <w:rPr>
          <w:w w:val="110"/>
        </w:rPr>
      </w:pPr>
      <w:r w:rsidRPr="00AD2F77">
        <w:rPr>
          <w:w w:val="110"/>
        </w:rPr>
        <w:t>Some courses of study may offer placements or other professional course-related experiences that involve ‘regulated activity’ which require students to undergo a criminal records check (‘enhanced DBS check’) before they can be authorised to participate in such activities. Where a course of study involves ‘regulated activity’ either as a requirement, or as an optional part of a course, this will be listed in the relevant Course Summary document.</w:t>
      </w:r>
    </w:p>
    <w:p w14:paraId="6D73875B" w14:textId="77777777" w:rsidR="00AD2F77" w:rsidRPr="00AD2F77" w:rsidRDefault="00AD2F77" w:rsidP="00B7102A">
      <w:pPr>
        <w:pStyle w:val="Text"/>
        <w:rPr>
          <w:w w:val="110"/>
        </w:rPr>
      </w:pPr>
    </w:p>
    <w:p w14:paraId="6A01E4E8" w14:textId="041CB0D0" w:rsidR="00AD2F77" w:rsidRDefault="00AD2F77" w:rsidP="00B7102A">
      <w:pPr>
        <w:pStyle w:val="Text"/>
        <w:rPr>
          <w:w w:val="110"/>
        </w:rPr>
      </w:pPr>
      <w:r w:rsidRPr="00AD2F77">
        <w:rPr>
          <w:w w:val="110"/>
        </w:rPr>
        <w:t>Where such activities are a requirement of the course, the Academy will require an enhanced DBS check for disclosure of a criminal record at the point of receipt of an offer of a place to study, before the Academy can confirm the offer of a place. Where such activities are an optional part of the course, an applicant will not be required to disclose a criminal record/undertake an enhanced DBS check at any point during the application and admissions process. Once enrolled on the course, students may elect not to undertake an enhanced DBS check and not participate in the optional activities.</w:t>
      </w:r>
    </w:p>
    <w:p w14:paraId="3C1450C3" w14:textId="77777777" w:rsidR="00AD2F77" w:rsidRDefault="00AD2F77" w:rsidP="00AD2F77">
      <w:pPr>
        <w:pStyle w:val="ListParagraph"/>
        <w:numPr>
          <w:ilvl w:val="0"/>
          <w:numId w:val="0"/>
        </w:numPr>
        <w:spacing w:line="276" w:lineRule="auto"/>
        <w:ind w:left="1499"/>
        <w:rPr>
          <w:rFonts w:ascii="Aptos" w:hAnsi="Aptos"/>
          <w:w w:val="110"/>
          <w:szCs w:val="22"/>
        </w:rPr>
      </w:pPr>
    </w:p>
    <w:p w14:paraId="695B78E2" w14:textId="702C2D1A" w:rsidR="00AD2F77" w:rsidRDefault="00AD2F77" w:rsidP="00B7102A">
      <w:pPr>
        <w:pStyle w:val="SectionSubTitle"/>
      </w:pPr>
      <w:r>
        <w:t>Application Procedures</w:t>
      </w:r>
    </w:p>
    <w:p w14:paraId="4738CE9F" w14:textId="5664DD7B" w:rsidR="00AD2F77" w:rsidRDefault="00AD2F77" w:rsidP="00B7102A">
      <w:pPr>
        <w:pStyle w:val="Text"/>
        <w:rPr>
          <w:color w:val="156082" w:themeColor="accent1"/>
          <w:w w:val="110"/>
        </w:rPr>
      </w:pPr>
      <w:r w:rsidRPr="00AD2F77">
        <w:rPr>
          <w:w w:val="110"/>
        </w:rPr>
        <w:t>The Academy of Northern Ballet arranges its own application procedures (e.g. the dates of auditions both online and in-person). Deadlines for making an application to study on a course of higher education are on the course website page</w:t>
      </w:r>
      <w:r>
        <w:rPr>
          <w:w w:val="110"/>
        </w:rPr>
        <w:t>:</w:t>
      </w:r>
      <w:r w:rsidRPr="00AD2F77">
        <w:rPr>
          <w:w w:val="110"/>
        </w:rPr>
        <w:t xml:space="preserve"> </w:t>
      </w:r>
      <w:hyperlink r:id="rId15" w:history="1">
        <w:r w:rsidRPr="00AD2F77">
          <w:rPr>
            <w:rStyle w:val="Hyperlink"/>
            <w:color w:val="156082" w:themeColor="accent1"/>
            <w:w w:val="110"/>
          </w:rPr>
          <w:t>MA Classical Ballet Performance</w:t>
        </w:r>
      </w:hyperlink>
      <w:r>
        <w:rPr>
          <w:color w:val="156082" w:themeColor="accent1"/>
          <w:w w:val="110"/>
        </w:rPr>
        <w:t>.</w:t>
      </w:r>
    </w:p>
    <w:p w14:paraId="2A0B860D" w14:textId="77777777" w:rsidR="00AD2F77" w:rsidRDefault="00AD2F77" w:rsidP="00AD2F77">
      <w:pPr>
        <w:pStyle w:val="ListParagraph"/>
        <w:numPr>
          <w:ilvl w:val="0"/>
          <w:numId w:val="0"/>
        </w:numPr>
        <w:spacing w:line="276" w:lineRule="auto"/>
        <w:ind w:left="1499"/>
        <w:rPr>
          <w:rFonts w:ascii="Aptos" w:hAnsi="Aptos"/>
          <w:color w:val="156082" w:themeColor="accent1"/>
          <w:w w:val="110"/>
        </w:rPr>
      </w:pPr>
    </w:p>
    <w:p w14:paraId="4FD123AA" w14:textId="7A64C495" w:rsidR="00AD2F77" w:rsidRDefault="00AD2F77" w:rsidP="00B7102A">
      <w:pPr>
        <w:pStyle w:val="SectionSubTitle"/>
      </w:pPr>
      <w:r>
        <w:t>Late Applications</w:t>
      </w:r>
    </w:p>
    <w:p w14:paraId="22D49126" w14:textId="59E13E3F" w:rsidR="00AD2F77" w:rsidRDefault="00AD2F77" w:rsidP="00B7102A">
      <w:pPr>
        <w:pStyle w:val="Text"/>
        <w:rPr>
          <w:w w:val="110"/>
        </w:rPr>
      </w:pPr>
      <w:r w:rsidRPr="00AD2F77">
        <w:rPr>
          <w:w w:val="110"/>
        </w:rPr>
        <w:t xml:space="preserve">Applications submitted after the application deadline may not be considered and will </w:t>
      </w:r>
      <w:r w:rsidRPr="00AD2F77">
        <w:rPr>
          <w:w w:val="110"/>
        </w:rPr>
        <w:lastRenderedPageBreak/>
        <w:t>only be considered at the discretion of the Academy. The Academy of Northern Ballet reserves the right to extend an application deadline whe</w:t>
      </w:r>
      <w:r>
        <w:rPr>
          <w:w w:val="110"/>
        </w:rPr>
        <w:t>n</w:t>
      </w:r>
      <w:r w:rsidRPr="00AD2F77">
        <w:rPr>
          <w:w w:val="110"/>
        </w:rPr>
        <w:t xml:space="preserve"> deemed appropriate by the Academy.</w:t>
      </w:r>
    </w:p>
    <w:p w14:paraId="205CA660" w14:textId="77777777" w:rsidR="00AA3B2C" w:rsidRDefault="00AA3B2C" w:rsidP="00AD2F77">
      <w:pPr>
        <w:pStyle w:val="ListParagraph"/>
        <w:numPr>
          <w:ilvl w:val="0"/>
          <w:numId w:val="0"/>
        </w:numPr>
        <w:spacing w:line="276" w:lineRule="auto"/>
        <w:ind w:left="1499"/>
        <w:rPr>
          <w:rFonts w:ascii="Aptos" w:hAnsi="Aptos"/>
          <w:w w:val="110"/>
        </w:rPr>
      </w:pPr>
    </w:p>
    <w:p w14:paraId="0E431E71" w14:textId="269F92CD" w:rsidR="00AA3B2C" w:rsidRPr="00AA3B2C" w:rsidRDefault="00AA3B2C" w:rsidP="00B7102A">
      <w:pPr>
        <w:pStyle w:val="SectionSubTitle"/>
      </w:pPr>
      <w:r w:rsidRPr="00AA3B2C">
        <w:t>Withdrawals prior to audition and/or interview</w:t>
      </w:r>
    </w:p>
    <w:p w14:paraId="5FBA6F0D" w14:textId="2790553F" w:rsidR="00AA3B2C" w:rsidRDefault="00AA3B2C" w:rsidP="00B7102A">
      <w:pPr>
        <w:pStyle w:val="Text"/>
        <w:rPr>
          <w:w w:val="110"/>
        </w:rPr>
      </w:pPr>
      <w:r w:rsidRPr="00AA3B2C">
        <w:rPr>
          <w:w w:val="110"/>
        </w:rPr>
        <w:t>Applicants should inform the school if they decide to withdraw their application and do not intend to attend audition and/or interview. If an application is withdrawn, any application fees will not be refunded. A refund of the application fee will only be considered if the applicant is not eligible for their chosen course. Any applicant who wishes to be considered for the next round of admissions must reapply the following year.</w:t>
      </w:r>
    </w:p>
    <w:p w14:paraId="43DC87E7" w14:textId="77777777" w:rsidR="00B7102A" w:rsidRDefault="00B7102A" w:rsidP="00AD2F77">
      <w:pPr>
        <w:pStyle w:val="ListParagraph"/>
        <w:numPr>
          <w:ilvl w:val="0"/>
          <w:numId w:val="0"/>
        </w:numPr>
        <w:spacing w:line="276" w:lineRule="auto"/>
        <w:ind w:left="1499"/>
        <w:rPr>
          <w:rFonts w:ascii="Aptos" w:hAnsi="Aptos"/>
          <w:w w:val="110"/>
        </w:rPr>
      </w:pPr>
    </w:p>
    <w:p w14:paraId="0714CE9D" w14:textId="77777777" w:rsidR="00CB3BB7" w:rsidRDefault="00CB3BB7" w:rsidP="00CB3BB7">
      <w:pPr>
        <w:pStyle w:val="SectionSubTitle"/>
      </w:pPr>
      <w:r>
        <w:t>Audition/Interview</w:t>
      </w:r>
      <w:r>
        <w:rPr>
          <w:spacing w:val="17"/>
        </w:rPr>
        <w:t xml:space="preserve"> </w:t>
      </w:r>
      <w:r>
        <w:t>and</w:t>
      </w:r>
      <w:r>
        <w:rPr>
          <w:spacing w:val="27"/>
        </w:rPr>
        <w:t xml:space="preserve"> </w:t>
      </w:r>
      <w:r>
        <w:t>Selection</w:t>
      </w:r>
      <w:r>
        <w:rPr>
          <w:spacing w:val="25"/>
        </w:rPr>
        <w:t xml:space="preserve"> </w:t>
      </w:r>
      <w:r>
        <w:rPr>
          <w:spacing w:val="-2"/>
        </w:rPr>
        <w:t>procedure</w:t>
      </w:r>
    </w:p>
    <w:p w14:paraId="44470A38" w14:textId="644B379C" w:rsidR="00CB3BB7" w:rsidRPr="00CB3BB7" w:rsidRDefault="00CB3BB7" w:rsidP="00CB3BB7">
      <w:pPr>
        <w:pStyle w:val="Text"/>
        <w:rPr>
          <w:rFonts w:asciiTheme="minorHAnsi" w:hAnsiTheme="minorHAnsi"/>
        </w:rPr>
      </w:pPr>
      <w:r w:rsidRPr="00CB3BB7">
        <w:rPr>
          <w:rFonts w:asciiTheme="minorHAnsi" w:hAnsiTheme="minorHAnsi"/>
          <w:w w:val="105"/>
        </w:rPr>
        <w:t>A</w:t>
      </w:r>
      <w:r w:rsidRPr="00CB3BB7">
        <w:rPr>
          <w:rFonts w:asciiTheme="minorHAnsi" w:hAnsiTheme="minorHAnsi"/>
          <w:spacing w:val="-3"/>
          <w:w w:val="105"/>
        </w:rPr>
        <w:t xml:space="preserve"> </w:t>
      </w:r>
      <w:r w:rsidRPr="00CB3BB7">
        <w:rPr>
          <w:rFonts w:asciiTheme="minorHAnsi" w:hAnsiTheme="minorHAnsi"/>
          <w:w w:val="105"/>
        </w:rPr>
        <w:t>fundamental</w:t>
      </w:r>
      <w:r w:rsidRPr="00CB3BB7">
        <w:rPr>
          <w:rFonts w:asciiTheme="minorHAnsi" w:hAnsiTheme="minorHAnsi"/>
          <w:spacing w:val="-8"/>
          <w:w w:val="105"/>
        </w:rPr>
        <w:t xml:space="preserve"> </w:t>
      </w:r>
      <w:r w:rsidRPr="00CB3BB7">
        <w:rPr>
          <w:rFonts w:asciiTheme="minorHAnsi" w:hAnsiTheme="minorHAnsi"/>
          <w:w w:val="105"/>
        </w:rPr>
        <w:t>part</w:t>
      </w:r>
      <w:r w:rsidRPr="00CB3BB7">
        <w:rPr>
          <w:rFonts w:asciiTheme="minorHAnsi" w:hAnsiTheme="minorHAnsi"/>
          <w:spacing w:val="-5"/>
          <w:w w:val="105"/>
        </w:rPr>
        <w:t xml:space="preserve"> </w:t>
      </w:r>
      <w:r w:rsidRPr="00CB3BB7">
        <w:rPr>
          <w:rFonts w:asciiTheme="minorHAnsi" w:hAnsiTheme="minorHAnsi"/>
          <w:w w:val="105"/>
        </w:rPr>
        <w:t>of</w:t>
      </w:r>
      <w:r w:rsidRPr="00CB3BB7">
        <w:rPr>
          <w:rFonts w:asciiTheme="minorHAnsi" w:hAnsiTheme="minorHAnsi"/>
          <w:spacing w:val="-5"/>
          <w:w w:val="105"/>
        </w:rPr>
        <w:t xml:space="preserve"> </w:t>
      </w:r>
      <w:r w:rsidRPr="00CB3BB7">
        <w:rPr>
          <w:rFonts w:asciiTheme="minorHAnsi" w:hAnsiTheme="minorHAnsi"/>
          <w:w w:val="105"/>
        </w:rPr>
        <w:t>the</w:t>
      </w:r>
      <w:r w:rsidRPr="00CB3BB7">
        <w:rPr>
          <w:rFonts w:asciiTheme="minorHAnsi" w:hAnsiTheme="minorHAnsi"/>
          <w:spacing w:val="-3"/>
          <w:w w:val="105"/>
        </w:rPr>
        <w:t xml:space="preserve"> </w:t>
      </w:r>
      <w:r w:rsidRPr="00CB3BB7">
        <w:rPr>
          <w:rFonts w:asciiTheme="minorHAnsi" w:hAnsiTheme="minorHAnsi"/>
          <w:w w:val="105"/>
        </w:rPr>
        <w:t>application</w:t>
      </w:r>
      <w:r w:rsidRPr="00CB3BB7">
        <w:rPr>
          <w:rFonts w:asciiTheme="minorHAnsi" w:hAnsiTheme="minorHAnsi"/>
          <w:spacing w:val="-5"/>
          <w:w w:val="105"/>
        </w:rPr>
        <w:t xml:space="preserve"> </w:t>
      </w:r>
      <w:r w:rsidRPr="00CB3BB7">
        <w:rPr>
          <w:rFonts w:asciiTheme="minorHAnsi" w:hAnsiTheme="minorHAnsi"/>
          <w:w w:val="105"/>
        </w:rPr>
        <w:t>process</w:t>
      </w:r>
      <w:r w:rsidRPr="00CB3BB7">
        <w:rPr>
          <w:rFonts w:asciiTheme="minorHAnsi" w:hAnsiTheme="minorHAnsi"/>
          <w:spacing w:val="-5"/>
          <w:w w:val="105"/>
        </w:rPr>
        <w:t xml:space="preserve"> </w:t>
      </w:r>
      <w:r w:rsidRPr="00CB3BB7">
        <w:rPr>
          <w:rFonts w:asciiTheme="minorHAnsi" w:hAnsiTheme="minorHAnsi"/>
          <w:w w:val="105"/>
        </w:rPr>
        <w:t>to a</w:t>
      </w:r>
      <w:r w:rsidRPr="00CB3BB7">
        <w:rPr>
          <w:rFonts w:asciiTheme="minorHAnsi" w:hAnsiTheme="minorHAnsi"/>
          <w:spacing w:val="-6"/>
          <w:w w:val="105"/>
        </w:rPr>
        <w:t>n Academy of Northern Ballet</w:t>
      </w:r>
      <w:r w:rsidRPr="00CB3BB7">
        <w:rPr>
          <w:rFonts w:asciiTheme="minorHAnsi" w:hAnsiTheme="minorHAnsi"/>
          <w:w w:val="105"/>
        </w:rPr>
        <w:t xml:space="preserve"> course of</w:t>
      </w:r>
      <w:r w:rsidRPr="00CB3BB7">
        <w:rPr>
          <w:rFonts w:asciiTheme="minorHAnsi" w:hAnsiTheme="minorHAnsi"/>
          <w:spacing w:val="-5"/>
          <w:w w:val="105"/>
        </w:rPr>
        <w:t xml:space="preserve"> </w:t>
      </w:r>
      <w:r w:rsidRPr="00CB3BB7">
        <w:rPr>
          <w:rFonts w:asciiTheme="minorHAnsi" w:hAnsiTheme="minorHAnsi"/>
          <w:w w:val="105"/>
        </w:rPr>
        <w:t>higher</w:t>
      </w:r>
      <w:r w:rsidRPr="00CB3BB7">
        <w:rPr>
          <w:rFonts w:asciiTheme="minorHAnsi" w:hAnsiTheme="minorHAnsi"/>
          <w:spacing w:val="-8"/>
          <w:w w:val="105"/>
        </w:rPr>
        <w:t xml:space="preserve"> </w:t>
      </w:r>
      <w:r w:rsidRPr="00CB3BB7">
        <w:rPr>
          <w:rFonts w:asciiTheme="minorHAnsi" w:hAnsiTheme="minorHAnsi"/>
          <w:w w:val="105"/>
        </w:rPr>
        <w:t>education is</w:t>
      </w:r>
      <w:r w:rsidRPr="00CB3BB7">
        <w:rPr>
          <w:rFonts w:asciiTheme="minorHAnsi" w:hAnsiTheme="minorHAnsi"/>
          <w:spacing w:val="-2"/>
          <w:w w:val="105"/>
        </w:rPr>
        <w:t xml:space="preserve"> </w:t>
      </w:r>
      <w:r w:rsidRPr="00CB3BB7">
        <w:rPr>
          <w:rFonts w:asciiTheme="minorHAnsi" w:hAnsiTheme="minorHAnsi"/>
          <w:w w:val="105"/>
        </w:rPr>
        <w:t>via</w:t>
      </w:r>
      <w:r w:rsidRPr="00CB3BB7">
        <w:rPr>
          <w:rFonts w:asciiTheme="minorHAnsi" w:hAnsiTheme="minorHAnsi"/>
          <w:spacing w:val="-6"/>
          <w:w w:val="105"/>
        </w:rPr>
        <w:t xml:space="preserve"> </w:t>
      </w:r>
      <w:r w:rsidRPr="00CB3BB7">
        <w:rPr>
          <w:rFonts w:asciiTheme="minorHAnsi" w:hAnsiTheme="minorHAnsi"/>
          <w:w w:val="105"/>
        </w:rPr>
        <w:t>audition and/or interview, along with</w:t>
      </w:r>
      <w:r w:rsidRPr="00CB3BB7">
        <w:rPr>
          <w:rFonts w:asciiTheme="minorHAnsi" w:hAnsiTheme="minorHAnsi"/>
          <w:spacing w:val="-1"/>
          <w:w w:val="105"/>
        </w:rPr>
        <w:t xml:space="preserve"> </w:t>
      </w:r>
      <w:r w:rsidRPr="00CB3BB7">
        <w:rPr>
          <w:rFonts w:asciiTheme="minorHAnsi" w:hAnsiTheme="minorHAnsi"/>
          <w:w w:val="105"/>
        </w:rPr>
        <w:t>other</w:t>
      </w:r>
      <w:r w:rsidRPr="00CB3BB7">
        <w:rPr>
          <w:rFonts w:asciiTheme="minorHAnsi" w:hAnsiTheme="minorHAnsi"/>
          <w:spacing w:val="-1"/>
          <w:w w:val="105"/>
        </w:rPr>
        <w:t xml:space="preserve"> </w:t>
      </w:r>
      <w:r w:rsidRPr="00CB3BB7">
        <w:rPr>
          <w:rFonts w:asciiTheme="minorHAnsi" w:hAnsiTheme="minorHAnsi"/>
          <w:w w:val="105"/>
        </w:rPr>
        <w:t>requirements specific</w:t>
      </w:r>
      <w:r w:rsidRPr="00CB3BB7">
        <w:rPr>
          <w:rFonts w:asciiTheme="minorHAnsi" w:hAnsiTheme="minorHAnsi"/>
          <w:spacing w:val="-2"/>
          <w:w w:val="105"/>
        </w:rPr>
        <w:t xml:space="preserve"> </w:t>
      </w:r>
      <w:r w:rsidRPr="00CB3BB7">
        <w:rPr>
          <w:rFonts w:asciiTheme="minorHAnsi" w:hAnsiTheme="minorHAnsi"/>
          <w:w w:val="105"/>
        </w:rPr>
        <w:t>to</w:t>
      </w:r>
      <w:r w:rsidRPr="00CB3BB7">
        <w:rPr>
          <w:rFonts w:asciiTheme="minorHAnsi" w:hAnsiTheme="minorHAnsi"/>
          <w:spacing w:val="-1"/>
          <w:w w:val="105"/>
        </w:rPr>
        <w:t xml:space="preserve"> </w:t>
      </w:r>
      <w:r w:rsidRPr="00CB3BB7">
        <w:rPr>
          <w:rFonts w:asciiTheme="minorHAnsi" w:hAnsiTheme="minorHAnsi"/>
          <w:w w:val="105"/>
        </w:rPr>
        <w:t>individual</w:t>
      </w:r>
      <w:r w:rsidRPr="00CB3BB7">
        <w:rPr>
          <w:rFonts w:asciiTheme="minorHAnsi" w:hAnsiTheme="minorHAnsi"/>
          <w:spacing w:val="-1"/>
          <w:w w:val="105"/>
        </w:rPr>
        <w:t xml:space="preserve"> </w:t>
      </w:r>
      <w:r w:rsidRPr="00CB3BB7">
        <w:rPr>
          <w:rFonts w:asciiTheme="minorHAnsi" w:hAnsiTheme="minorHAnsi"/>
          <w:w w:val="105"/>
        </w:rPr>
        <w:t>courses. Details of audition and</w:t>
      </w:r>
      <w:r w:rsidRPr="00CB3BB7">
        <w:rPr>
          <w:rFonts w:asciiTheme="minorHAnsi" w:hAnsiTheme="minorHAnsi"/>
          <w:spacing w:val="-5"/>
          <w:w w:val="105"/>
        </w:rPr>
        <w:t xml:space="preserve"> </w:t>
      </w:r>
      <w:r w:rsidRPr="00CB3BB7">
        <w:rPr>
          <w:rFonts w:asciiTheme="minorHAnsi" w:hAnsiTheme="minorHAnsi"/>
          <w:w w:val="105"/>
        </w:rPr>
        <w:t>interview</w:t>
      </w:r>
      <w:r w:rsidRPr="00CB3BB7">
        <w:rPr>
          <w:rFonts w:asciiTheme="minorHAnsi" w:hAnsiTheme="minorHAnsi"/>
          <w:spacing w:val="-7"/>
          <w:w w:val="105"/>
        </w:rPr>
        <w:t xml:space="preserve"> </w:t>
      </w:r>
      <w:r w:rsidRPr="00CB3BB7">
        <w:rPr>
          <w:rFonts w:asciiTheme="minorHAnsi" w:hAnsiTheme="minorHAnsi"/>
          <w:w w:val="105"/>
        </w:rPr>
        <w:t>procedures,</w:t>
      </w:r>
      <w:r w:rsidRPr="00CB3BB7">
        <w:rPr>
          <w:rFonts w:asciiTheme="minorHAnsi" w:hAnsiTheme="minorHAnsi"/>
          <w:spacing w:val="-6"/>
          <w:w w:val="105"/>
        </w:rPr>
        <w:t xml:space="preserve"> </w:t>
      </w:r>
      <w:r w:rsidRPr="00CB3BB7">
        <w:rPr>
          <w:rFonts w:asciiTheme="minorHAnsi" w:hAnsiTheme="minorHAnsi"/>
          <w:w w:val="105"/>
        </w:rPr>
        <w:t>together</w:t>
      </w:r>
      <w:r w:rsidRPr="00CB3BB7">
        <w:rPr>
          <w:rFonts w:asciiTheme="minorHAnsi" w:hAnsiTheme="minorHAnsi"/>
          <w:spacing w:val="-5"/>
          <w:w w:val="105"/>
        </w:rPr>
        <w:t xml:space="preserve"> </w:t>
      </w:r>
      <w:r w:rsidRPr="00CB3BB7">
        <w:rPr>
          <w:rFonts w:asciiTheme="minorHAnsi" w:hAnsiTheme="minorHAnsi"/>
          <w:w w:val="105"/>
        </w:rPr>
        <w:t>with</w:t>
      </w:r>
      <w:r w:rsidRPr="00CB3BB7">
        <w:rPr>
          <w:rFonts w:asciiTheme="minorHAnsi" w:hAnsiTheme="minorHAnsi"/>
          <w:spacing w:val="-6"/>
          <w:w w:val="105"/>
        </w:rPr>
        <w:t xml:space="preserve"> </w:t>
      </w:r>
      <w:r w:rsidRPr="00CB3BB7">
        <w:rPr>
          <w:rFonts w:asciiTheme="minorHAnsi" w:hAnsiTheme="minorHAnsi"/>
          <w:w w:val="105"/>
        </w:rPr>
        <w:t>entry</w:t>
      </w:r>
      <w:r w:rsidRPr="00CB3BB7">
        <w:rPr>
          <w:rFonts w:asciiTheme="minorHAnsi" w:hAnsiTheme="minorHAnsi"/>
          <w:spacing w:val="-5"/>
          <w:w w:val="105"/>
        </w:rPr>
        <w:t xml:space="preserve"> </w:t>
      </w:r>
      <w:r w:rsidRPr="00CB3BB7">
        <w:rPr>
          <w:rFonts w:asciiTheme="minorHAnsi" w:hAnsiTheme="minorHAnsi"/>
          <w:w w:val="105"/>
        </w:rPr>
        <w:t>requirements</w:t>
      </w:r>
      <w:r w:rsidRPr="00CB3BB7">
        <w:rPr>
          <w:rFonts w:asciiTheme="minorHAnsi" w:hAnsiTheme="minorHAnsi"/>
          <w:spacing w:val="-4"/>
          <w:w w:val="105"/>
        </w:rPr>
        <w:t xml:space="preserve"> </w:t>
      </w:r>
      <w:r w:rsidRPr="00CB3BB7">
        <w:rPr>
          <w:rFonts w:asciiTheme="minorHAnsi" w:hAnsiTheme="minorHAnsi"/>
          <w:w w:val="105"/>
        </w:rPr>
        <w:t>to</w:t>
      </w:r>
      <w:r w:rsidRPr="00CB3BB7">
        <w:rPr>
          <w:rFonts w:asciiTheme="minorHAnsi" w:hAnsiTheme="minorHAnsi"/>
          <w:spacing w:val="-6"/>
          <w:w w:val="105"/>
        </w:rPr>
        <w:t xml:space="preserve"> </w:t>
      </w:r>
      <w:r w:rsidRPr="00CB3BB7">
        <w:rPr>
          <w:rFonts w:asciiTheme="minorHAnsi" w:hAnsiTheme="minorHAnsi"/>
          <w:w w:val="105"/>
        </w:rPr>
        <w:t>relevant</w:t>
      </w:r>
      <w:r w:rsidRPr="00CB3BB7">
        <w:rPr>
          <w:rFonts w:asciiTheme="minorHAnsi" w:hAnsiTheme="minorHAnsi"/>
          <w:spacing w:val="-6"/>
          <w:w w:val="105"/>
        </w:rPr>
        <w:t xml:space="preserve"> </w:t>
      </w:r>
      <w:r w:rsidRPr="00CB3BB7">
        <w:rPr>
          <w:rFonts w:asciiTheme="minorHAnsi" w:hAnsiTheme="minorHAnsi"/>
          <w:w w:val="105"/>
        </w:rPr>
        <w:t>courses,</w:t>
      </w:r>
      <w:r w:rsidRPr="00CB3BB7">
        <w:rPr>
          <w:rFonts w:asciiTheme="minorHAnsi" w:hAnsiTheme="minorHAnsi"/>
          <w:spacing w:val="-6"/>
          <w:w w:val="105"/>
        </w:rPr>
        <w:t xml:space="preserve"> </w:t>
      </w:r>
      <w:r w:rsidRPr="00CB3BB7">
        <w:rPr>
          <w:rFonts w:asciiTheme="minorHAnsi" w:hAnsiTheme="minorHAnsi"/>
          <w:w w:val="105"/>
        </w:rPr>
        <w:t>can</w:t>
      </w:r>
      <w:r w:rsidRPr="00CB3BB7">
        <w:rPr>
          <w:rFonts w:asciiTheme="minorHAnsi" w:hAnsiTheme="minorHAnsi"/>
          <w:spacing w:val="-6"/>
          <w:w w:val="105"/>
        </w:rPr>
        <w:t xml:space="preserve"> </w:t>
      </w:r>
      <w:r w:rsidRPr="00CB3BB7">
        <w:rPr>
          <w:rFonts w:asciiTheme="minorHAnsi" w:hAnsiTheme="minorHAnsi"/>
          <w:w w:val="105"/>
        </w:rPr>
        <w:t>be</w:t>
      </w:r>
      <w:r w:rsidRPr="00CB3BB7">
        <w:rPr>
          <w:rFonts w:asciiTheme="minorHAnsi" w:hAnsiTheme="minorHAnsi"/>
          <w:spacing w:val="-5"/>
          <w:w w:val="105"/>
        </w:rPr>
        <w:t xml:space="preserve"> </w:t>
      </w:r>
      <w:r w:rsidRPr="00CB3BB7">
        <w:rPr>
          <w:rFonts w:asciiTheme="minorHAnsi" w:hAnsiTheme="minorHAnsi"/>
          <w:w w:val="105"/>
        </w:rPr>
        <w:t>found</w:t>
      </w:r>
      <w:r w:rsidRPr="00CB3BB7">
        <w:rPr>
          <w:rFonts w:asciiTheme="minorHAnsi" w:hAnsiTheme="minorHAnsi"/>
          <w:spacing w:val="-8"/>
          <w:w w:val="105"/>
        </w:rPr>
        <w:t xml:space="preserve"> </w:t>
      </w:r>
      <w:r w:rsidRPr="00CB3BB7">
        <w:rPr>
          <w:rFonts w:asciiTheme="minorHAnsi" w:hAnsiTheme="minorHAnsi"/>
          <w:w w:val="105"/>
        </w:rPr>
        <w:t xml:space="preserve">on the course page: </w:t>
      </w:r>
      <w:hyperlink r:id="rId16" w:tgtFrame="_blank" w:history="1">
        <w:r w:rsidRPr="00CB3BB7">
          <w:rPr>
            <w:rStyle w:val="normaltextrun"/>
            <w:rFonts w:asciiTheme="minorHAnsi" w:hAnsiTheme="minorHAnsi" w:cs="Arial"/>
            <w:color w:val="0563C1"/>
            <w:u w:val="single"/>
            <w:shd w:val="clear" w:color="auto" w:fill="FFFFFF"/>
          </w:rPr>
          <w:t>MA Classical Ballet Performance</w:t>
        </w:r>
      </w:hyperlink>
      <w:r>
        <w:rPr>
          <w:rFonts w:asciiTheme="minorHAnsi" w:hAnsiTheme="minorHAnsi"/>
        </w:rPr>
        <w:t>.</w:t>
      </w:r>
    </w:p>
    <w:p w14:paraId="745FCE1F" w14:textId="77777777" w:rsidR="00CB3BB7" w:rsidRPr="00CB3BB7" w:rsidRDefault="00CB3BB7" w:rsidP="00CB3BB7">
      <w:pPr>
        <w:pStyle w:val="Text"/>
        <w:rPr>
          <w:rFonts w:asciiTheme="minorHAnsi" w:hAnsiTheme="minorHAnsi"/>
        </w:rPr>
      </w:pPr>
    </w:p>
    <w:p w14:paraId="1A737BEB" w14:textId="77777777" w:rsidR="00CB3BB7" w:rsidRPr="00CB3BB7" w:rsidRDefault="00CB3BB7" w:rsidP="00CB3BB7">
      <w:pPr>
        <w:pStyle w:val="Text"/>
        <w:rPr>
          <w:rFonts w:asciiTheme="minorHAnsi" w:hAnsiTheme="minorHAnsi"/>
        </w:rPr>
      </w:pPr>
      <w:r w:rsidRPr="00CB3BB7">
        <w:rPr>
          <w:rFonts w:asciiTheme="minorHAnsi" w:hAnsiTheme="minorHAnsi"/>
        </w:rPr>
        <w:t>Applicants</w:t>
      </w:r>
      <w:r w:rsidRPr="00CB3BB7">
        <w:rPr>
          <w:rFonts w:asciiTheme="minorHAnsi" w:hAnsiTheme="minorHAnsi"/>
          <w:spacing w:val="35"/>
        </w:rPr>
        <w:t xml:space="preserve"> </w:t>
      </w:r>
      <w:r w:rsidRPr="00CB3BB7">
        <w:rPr>
          <w:rFonts w:asciiTheme="minorHAnsi" w:hAnsiTheme="minorHAnsi"/>
        </w:rPr>
        <w:t>should</w:t>
      </w:r>
      <w:r w:rsidRPr="00CB3BB7">
        <w:rPr>
          <w:rFonts w:asciiTheme="minorHAnsi" w:hAnsiTheme="minorHAnsi"/>
          <w:spacing w:val="39"/>
        </w:rPr>
        <w:t xml:space="preserve"> </w:t>
      </w:r>
      <w:r w:rsidRPr="00CB3BB7">
        <w:rPr>
          <w:rFonts w:asciiTheme="minorHAnsi" w:hAnsiTheme="minorHAnsi"/>
        </w:rPr>
        <w:t>check</w:t>
      </w:r>
      <w:r w:rsidRPr="00CB3BB7">
        <w:rPr>
          <w:rFonts w:asciiTheme="minorHAnsi" w:hAnsiTheme="minorHAnsi"/>
          <w:spacing w:val="37"/>
        </w:rPr>
        <w:t xml:space="preserve"> </w:t>
      </w:r>
      <w:r w:rsidRPr="00CB3BB7">
        <w:rPr>
          <w:rFonts w:asciiTheme="minorHAnsi" w:hAnsiTheme="minorHAnsi"/>
        </w:rPr>
        <w:t>the</w:t>
      </w:r>
      <w:r w:rsidRPr="00CB3BB7">
        <w:rPr>
          <w:rFonts w:asciiTheme="minorHAnsi" w:hAnsiTheme="minorHAnsi"/>
          <w:spacing w:val="15"/>
        </w:rPr>
        <w:t xml:space="preserve"> </w:t>
      </w:r>
      <w:r w:rsidRPr="00CB3BB7">
        <w:rPr>
          <w:rFonts w:asciiTheme="minorHAnsi" w:hAnsiTheme="minorHAnsi"/>
        </w:rPr>
        <w:t>website</w:t>
      </w:r>
      <w:r w:rsidRPr="00CB3BB7">
        <w:rPr>
          <w:rFonts w:asciiTheme="minorHAnsi" w:hAnsiTheme="minorHAnsi"/>
          <w:spacing w:val="16"/>
        </w:rPr>
        <w:t xml:space="preserve"> </w:t>
      </w:r>
      <w:r w:rsidRPr="00CB3BB7">
        <w:rPr>
          <w:rFonts w:asciiTheme="minorHAnsi" w:hAnsiTheme="minorHAnsi"/>
        </w:rPr>
        <w:t>for</w:t>
      </w:r>
      <w:r w:rsidRPr="00CB3BB7">
        <w:rPr>
          <w:rFonts w:asciiTheme="minorHAnsi" w:hAnsiTheme="minorHAnsi"/>
          <w:spacing w:val="7"/>
        </w:rPr>
        <w:t xml:space="preserve"> </w:t>
      </w:r>
      <w:r w:rsidRPr="00CB3BB7">
        <w:rPr>
          <w:rFonts w:asciiTheme="minorHAnsi" w:hAnsiTheme="minorHAnsi"/>
        </w:rPr>
        <w:t>details</w:t>
      </w:r>
      <w:r w:rsidRPr="00CB3BB7">
        <w:rPr>
          <w:rFonts w:asciiTheme="minorHAnsi" w:hAnsiTheme="minorHAnsi"/>
          <w:spacing w:val="21"/>
        </w:rPr>
        <w:t xml:space="preserve"> </w:t>
      </w:r>
      <w:r w:rsidRPr="00CB3BB7">
        <w:rPr>
          <w:rFonts w:asciiTheme="minorHAnsi" w:hAnsiTheme="minorHAnsi"/>
        </w:rPr>
        <w:t>of</w:t>
      </w:r>
      <w:r w:rsidRPr="00CB3BB7">
        <w:rPr>
          <w:rFonts w:asciiTheme="minorHAnsi" w:hAnsiTheme="minorHAnsi"/>
          <w:spacing w:val="16"/>
        </w:rPr>
        <w:t xml:space="preserve"> </w:t>
      </w:r>
      <w:r w:rsidRPr="00CB3BB7">
        <w:rPr>
          <w:rFonts w:asciiTheme="minorHAnsi" w:hAnsiTheme="minorHAnsi"/>
        </w:rPr>
        <w:t>audition</w:t>
      </w:r>
      <w:r w:rsidRPr="00CB3BB7">
        <w:rPr>
          <w:rFonts w:asciiTheme="minorHAnsi" w:hAnsiTheme="minorHAnsi"/>
          <w:spacing w:val="16"/>
        </w:rPr>
        <w:t xml:space="preserve"> </w:t>
      </w:r>
      <w:r w:rsidRPr="00CB3BB7">
        <w:rPr>
          <w:rFonts w:asciiTheme="minorHAnsi" w:hAnsiTheme="minorHAnsi"/>
        </w:rPr>
        <w:t>dates</w:t>
      </w:r>
      <w:r w:rsidRPr="00CB3BB7">
        <w:rPr>
          <w:rFonts w:asciiTheme="minorHAnsi" w:hAnsiTheme="minorHAnsi"/>
          <w:spacing w:val="16"/>
        </w:rPr>
        <w:t xml:space="preserve"> </w:t>
      </w:r>
      <w:r w:rsidRPr="00CB3BB7">
        <w:rPr>
          <w:rFonts w:asciiTheme="minorHAnsi" w:hAnsiTheme="minorHAnsi"/>
        </w:rPr>
        <w:t>and</w:t>
      </w:r>
      <w:r w:rsidRPr="00CB3BB7">
        <w:rPr>
          <w:rFonts w:asciiTheme="minorHAnsi" w:hAnsiTheme="minorHAnsi"/>
          <w:spacing w:val="16"/>
        </w:rPr>
        <w:t xml:space="preserve"> </w:t>
      </w:r>
      <w:r w:rsidRPr="00CB3BB7">
        <w:rPr>
          <w:rFonts w:asciiTheme="minorHAnsi" w:hAnsiTheme="minorHAnsi"/>
          <w:spacing w:val="-2"/>
        </w:rPr>
        <w:t>locations.</w:t>
      </w:r>
    </w:p>
    <w:p w14:paraId="5B659533" w14:textId="77777777" w:rsidR="00CB3BB7" w:rsidRPr="00CB3BB7" w:rsidRDefault="00CB3BB7" w:rsidP="00CB3BB7">
      <w:pPr>
        <w:pStyle w:val="Text"/>
        <w:rPr>
          <w:rFonts w:asciiTheme="minorHAnsi" w:hAnsiTheme="minorHAnsi"/>
        </w:rPr>
      </w:pPr>
    </w:p>
    <w:p w14:paraId="6319B385" w14:textId="77777777" w:rsidR="00CB3BB7" w:rsidRDefault="00CB3BB7" w:rsidP="00CB3BB7">
      <w:pPr>
        <w:pStyle w:val="Text"/>
        <w:rPr>
          <w:rFonts w:asciiTheme="minorHAnsi" w:hAnsiTheme="minorHAnsi"/>
          <w:w w:val="110"/>
        </w:rPr>
      </w:pPr>
      <w:r w:rsidRPr="00CB3BB7">
        <w:rPr>
          <w:rFonts w:asciiTheme="minorHAnsi" w:hAnsiTheme="minorHAnsi"/>
          <w:spacing w:val="-2"/>
          <w:w w:val="110"/>
        </w:rPr>
        <w:t>Where</w:t>
      </w:r>
      <w:r w:rsidRPr="00CB3BB7">
        <w:rPr>
          <w:rFonts w:asciiTheme="minorHAnsi" w:hAnsiTheme="minorHAnsi"/>
          <w:spacing w:val="-8"/>
          <w:w w:val="110"/>
        </w:rPr>
        <w:t xml:space="preserve"> </w:t>
      </w:r>
      <w:r w:rsidRPr="00CB3BB7">
        <w:rPr>
          <w:rFonts w:asciiTheme="minorHAnsi" w:hAnsiTheme="minorHAnsi"/>
          <w:spacing w:val="-2"/>
          <w:w w:val="110"/>
        </w:rPr>
        <w:t>circumstances</w:t>
      </w:r>
      <w:r w:rsidRPr="00CB3BB7">
        <w:rPr>
          <w:rFonts w:asciiTheme="minorHAnsi" w:hAnsiTheme="minorHAnsi"/>
          <w:spacing w:val="-9"/>
          <w:w w:val="110"/>
        </w:rPr>
        <w:t xml:space="preserve"> </w:t>
      </w:r>
      <w:r w:rsidRPr="00CB3BB7">
        <w:rPr>
          <w:rFonts w:asciiTheme="minorHAnsi" w:hAnsiTheme="minorHAnsi"/>
          <w:spacing w:val="-2"/>
          <w:w w:val="110"/>
        </w:rPr>
        <w:t>occur</w:t>
      </w:r>
      <w:r w:rsidRPr="00CB3BB7">
        <w:rPr>
          <w:rFonts w:asciiTheme="minorHAnsi" w:hAnsiTheme="minorHAnsi"/>
          <w:spacing w:val="-7"/>
          <w:w w:val="110"/>
        </w:rPr>
        <w:t xml:space="preserve"> </w:t>
      </w:r>
      <w:r w:rsidRPr="00CB3BB7">
        <w:rPr>
          <w:rFonts w:asciiTheme="minorHAnsi" w:hAnsiTheme="minorHAnsi"/>
          <w:spacing w:val="-2"/>
          <w:w w:val="110"/>
        </w:rPr>
        <w:t>that</w:t>
      </w:r>
      <w:r w:rsidRPr="00CB3BB7">
        <w:rPr>
          <w:rFonts w:asciiTheme="minorHAnsi" w:hAnsiTheme="minorHAnsi"/>
          <w:spacing w:val="-9"/>
          <w:w w:val="110"/>
        </w:rPr>
        <w:t xml:space="preserve"> </w:t>
      </w:r>
      <w:r w:rsidRPr="00CB3BB7">
        <w:rPr>
          <w:rFonts w:asciiTheme="minorHAnsi" w:hAnsiTheme="minorHAnsi"/>
          <w:spacing w:val="-2"/>
          <w:w w:val="110"/>
        </w:rPr>
        <w:t>prevent</w:t>
      </w:r>
      <w:r w:rsidRPr="00CB3BB7">
        <w:rPr>
          <w:rFonts w:asciiTheme="minorHAnsi" w:hAnsiTheme="minorHAnsi"/>
          <w:spacing w:val="-4"/>
          <w:w w:val="110"/>
        </w:rPr>
        <w:t xml:space="preserve"> </w:t>
      </w:r>
      <w:r w:rsidRPr="00CB3BB7">
        <w:rPr>
          <w:rFonts w:asciiTheme="minorHAnsi" w:hAnsiTheme="minorHAnsi"/>
          <w:spacing w:val="-2"/>
          <w:w w:val="110"/>
        </w:rPr>
        <w:t>the</w:t>
      </w:r>
      <w:r w:rsidRPr="00CB3BB7">
        <w:rPr>
          <w:rFonts w:asciiTheme="minorHAnsi" w:hAnsiTheme="minorHAnsi"/>
          <w:spacing w:val="-8"/>
          <w:w w:val="110"/>
        </w:rPr>
        <w:t xml:space="preserve"> Academy</w:t>
      </w:r>
      <w:r w:rsidRPr="00CB3BB7">
        <w:rPr>
          <w:rFonts w:asciiTheme="minorHAnsi" w:hAnsiTheme="minorHAnsi"/>
          <w:spacing w:val="-7"/>
          <w:w w:val="110"/>
        </w:rPr>
        <w:t xml:space="preserve"> </w:t>
      </w:r>
      <w:r w:rsidRPr="00CB3BB7">
        <w:rPr>
          <w:rFonts w:asciiTheme="minorHAnsi" w:hAnsiTheme="minorHAnsi"/>
          <w:spacing w:val="-2"/>
          <w:w w:val="110"/>
        </w:rPr>
        <w:t>from</w:t>
      </w:r>
      <w:r w:rsidRPr="00CB3BB7">
        <w:rPr>
          <w:rFonts w:asciiTheme="minorHAnsi" w:hAnsiTheme="minorHAnsi"/>
          <w:spacing w:val="-7"/>
          <w:w w:val="110"/>
        </w:rPr>
        <w:t xml:space="preserve"> </w:t>
      </w:r>
      <w:r w:rsidRPr="00CB3BB7">
        <w:rPr>
          <w:rFonts w:asciiTheme="minorHAnsi" w:hAnsiTheme="minorHAnsi"/>
          <w:spacing w:val="-2"/>
          <w:w w:val="110"/>
        </w:rPr>
        <w:t>holding</w:t>
      </w:r>
      <w:r w:rsidRPr="00CB3BB7">
        <w:rPr>
          <w:rFonts w:asciiTheme="minorHAnsi" w:hAnsiTheme="minorHAnsi"/>
          <w:spacing w:val="-7"/>
          <w:w w:val="110"/>
        </w:rPr>
        <w:t xml:space="preserve"> </w:t>
      </w:r>
      <w:r w:rsidRPr="00CB3BB7">
        <w:rPr>
          <w:rFonts w:asciiTheme="minorHAnsi" w:hAnsiTheme="minorHAnsi"/>
          <w:spacing w:val="-2"/>
          <w:w w:val="110"/>
        </w:rPr>
        <w:t>an</w:t>
      </w:r>
      <w:r w:rsidRPr="00CB3BB7">
        <w:rPr>
          <w:rFonts w:asciiTheme="minorHAnsi" w:hAnsiTheme="minorHAnsi"/>
          <w:spacing w:val="-7"/>
          <w:w w:val="110"/>
        </w:rPr>
        <w:t xml:space="preserve"> </w:t>
      </w:r>
      <w:r w:rsidRPr="00CB3BB7">
        <w:rPr>
          <w:rFonts w:asciiTheme="minorHAnsi" w:hAnsiTheme="minorHAnsi"/>
          <w:spacing w:val="-2"/>
          <w:w w:val="110"/>
        </w:rPr>
        <w:t>audition</w:t>
      </w:r>
      <w:r w:rsidRPr="00CB3BB7">
        <w:rPr>
          <w:rFonts w:asciiTheme="minorHAnsi" w:hAnsiTheme="minorHAnsi"/>
          <w:spacing w:val="-7"/>
          <w:w w:val="110"/>
        </w:rPr>
        <w:t xml:space="preserve"> </w:t>
      </w:r>
      <w:r w:rsidRPr="00CB3BB7">
        <w:rPr>
          <w:rFonts w:asciiTheme="minorHAnsi" w:hAnsiTheme="minorHAnsi"/>
          <w:spacing w:val="-2"/>
          <w:w w:val="110"/>
        </w:rPr>
        <w:t>in-person</w:t>
      </w:r>
      <w:r w:rsidRPr="00CB3BB7">
        <w:rPr>
          <w:rFonts w:asciiTheme="minorHAnsi" w:hAnsiTheme="minorHAnsi"/>
          <w:spacing w:val="-9"/>
          <w:w w:val="110"/>
        </w:rPr>
        <w:t xml:space="preserve"> </w:t>
      </w:r>
      <w:r w:rsidRPr="00CB3BB7">
        <w:rPr>
          <w:rFonts w:asciiTheme="minorHAnsi" w:hAnsiTheme="minorHAnsi"/>
          <w:spacing w:val="-2"/>
          <w:w w:val="110"/>
        </w:rPr>
        <w:t>where</w:t>
      </w:r>
      <w:r w:rsidRPr="00CB3BB7">
        <w:rPr>
          <w:rFonts w:asciiTheme="minorHAnsi" w:hAnsiTheme="minorHAnsi"/>
          <w:spacing w:val="-7"/>
          <w:w w:val="110"/>
        </w:rPr>
        <w:t xml:space="preserve"> </w:t>
      </w:r>
      <w:r w:rsidRPr="00CB3BB7">
        <w:rPr>
          <w:rFonts w:asciiTheme="minorHAnsi" w:hAnsiTheme="minorHAnsi"/>
          <w:spacing w:val="-2"/>
          <w:w w:val="110"/>
        </w:rPr>
        <w:t xml:space="preserve">it </w:t>
      </w:r>
      <w:r w:rsidRPr="00CB3BB7">
        <w:rPr>
          <w:rFonts w:asciiTheme="minorHAnsi" w:hAnsiTheme="minorHAnsi"/>
        </w:rPr>
        <w:t>has been previously advertised as such, the Academy will make alternative arrangements which may include, holding an audition online and/or interview, or other admissions process that will assist the</w:t>
      </w:r>
      <w:r w:rsidRPr="00CB3BB7">
        <w:rPr>
          <w:rFonts w:asciiTheme="minorHAnsi" w:hAnsiTheme="minorHAnsi"/>
          <w:spacing w:val="-7"/>
          <w:w w:val="110"/>
        </w:rPr>
        <w:t xml:space="preserve"> </w:t>
      </w:r>
      <w:r w:rsidRPr="00CB3BB7">
        <w:rPr>
          <w:rFonts w:asciiTheme="minorHAnsi" w:hAnsiTheme="minorHAnsi"/>
          <w:w w:val="110"/>
        </w:rPr>
        <w:t>Admissions</w:t>
      </w:r>
      <w:r w:rsidRPr="00CB3BB7">
        <w:rPr>
          <w:rFonts w:asciiTheme="minorHAnsi" w:hAnsiTheme="minorHAnsi"/>
          <w:spacing w:val="-3"/>
          <w:w w:val="110"/>
        </w:rPr>
        <w:t xml:space="preserve"> </w:t>
      </w:r>
      <w:r w:rsidRPr="00CB3BB7">
        <w:rPr>
          <w:rFonts w:asciiTheme="minorHAnsi" w:hAnsiTheme="minorHAnsi"/>
          <w:w w:val="110"/>
        </w:rPr>
        <w:t>team</w:t>
      </w:r>
      <w:r w:rsidRPr="00CB3BB7">
        <w:rPr>
          <w:rFonts w:asciiTheme="minorHAnsi" w:hAnsiTheme="minorHAnsi"/>
          <w:spacing w:val="-5"/>
          <w:w w:val="110"/>
        </w:rPr>
        <w:t xml:space="preserve"> </w:t>
      </w:r>
      <w:r w:rsidRPr="00CB3BB7">
        <w:rPr>
          <w:rFonts w:asciiTheme="minorHAnsi" w:hAnsiTheme="minorHAnsi"/>
          <w:w w:val="110"/>
        </w:rPr>
        <w:t>in</w:t>
      </w:r>
      <w:r w:rsidRPr="00CB3BB7">
        <w:rPr>
          <w:rFonts w:asciiTheme="minorHAnsi" w:hAnsiTheme="minorHAnsi"/>
          <w:spacing w:val="-3"/>
          <w:w w:val="110"/>
        </w:rPr>
        <w:t xml:space="preserve"> </w:t>
      </w:r>
      <w:r w:rsidRPr="00CB3BB7">
        <w:rPr>
          <w:rFonts w:asciiTheme="minorHAnsi" w:hAnsiTheme="minorHAnsi"/>
          <w:w w:val="110"/>
        </w:rPr>
        <w:t>reaching</w:t>
      </w:r>
      <w:r w:rsidRPr="00CB3BB7">
        <w:rPr>
          <w:rFonts w:asciiTheme="minorHAnsi" w:hAnsiTheme="minorHAnsi"/>
          <w:spacing w:val="-3"/>
          <w:w w:val="110"/>
        </w:rPr>
        <w:t xml:space="preserve"> </w:t>
      </w:r>
      <w:r w:rsidRPr="00CB3BB7">
        <w:rPr>
          <w:rFonts w:asciiTheme="minorHAnsi" w:hAnsiTheme="minorHAnsi"/>
          <w:w w:val="110"/>
        </w:rPr>
        <w:t>a</w:t>
      </w:r>
      <w:r w:rsidRPr="00CB3BB7">
        <w:rPr>
          <w:rFonts w:asciiTheme="minorHAnsi" w:hAnsiTheme="minorHAnsi"/>
          <w:spacing w:val="-7"/>
          <w:w w:val="110"/>
        </w:rPr>
        <w:t xml:space="preserve"> </w:t>
      </w:r>
      <w:r w:rsidRPr="00CB3BB7">
        <w:rPr>
          <w:rFonts w:asciiTheme="minorHAnsi" w:hAnsiTheme="minorHAnsi"/>
          <w:w w:val="110"/>
        </w:rPr>
        <w:t>decision</w:t>
      </w:r>
      <w:r w:rsidRPr="00CB3BB7">
        <w:rPr>
          <w:rFonts w:asciiTheme="minorHAnsi" w:hAnsiTheme="minorHAnsi"/>
          <w:spacing w:val="-3"/>
          <w:w w:val="110"/>
        </w:rPr>
        <w:t xml:space="preserve"> </w:t>
      </w:r>
      <w:r w:rsidRPr="00CB3BB7">
        <w:rPr>
          <w:rFonts w:asciiTheme="minorHAnsi" w:hAnsiTheme="minorHAnsi"/>
          <w:w w:val="110"/>
        </w:rPr>
        <w:t>on</w:t>
      </w:r>
      <w:r w:rsidRPr="00CB3BB7">
        <w:rPr>
          <w:rFonts w:asciiTheme="minorHAnsi" w:hAnsiTheme="minorHAnsi"/>
          <w:spacing w:val="-3"/>
          <w:w w:val="110"/>
        </w:rPr>
        <w:t xml:space="preserve"> </w:t>
      </w:r>
      <w:r w:rsidRPr="00CB3BB7">
        <w:rPr>
          <w:rFonts w:asciiTheme="minorHAnsi" w:hAnsiTheme="minorHAnsi"/>
          <w:w w:val="110"/>
        </w:rPr>
        <w:t>an</w:t>
      </w:r>
      <w:r w:rsidRPr="00CB3BB7">
        <w:rPr>
          <w:rFonts w:asciiTheme="minorHAnsi" w:hAnsiTheme="minorHAnsi"/>
          <w:spacing w:val="-3"/>
          <w:w w:val="110"/>
        </w:rPr>
        <w:t xml:space="preserve"> </w:t>
      </w:r>
      <w:r w:rsidRPr="00CB3BB7">
        <w:rPr>
          <w:rFonts w:asciiTheme="minorHAnsi" w:hAnsiTheme="minorHAnsi"/>
          <w:w w:val="110"/>
        </w:rPr>
        <w:t>application.</w:t>
      </w:r>
    </w:p>
    <w:p w14:paraId="2BC783A3" w14:textId="77777777" w:rsidR="00CB3BB7" w:rsidRDefault="00CB3BB7" w:rsidP="00CB3BB7">
      <w:pPr>
        <w:pStyle w:val="Text"/>
        <w:rPr>
          <w:rFonts w:asciiTheme="minorHAnsi" w:hAnsiTheme="minorHAnsi"/>
          <w:w w:val="110"/>
        </w:rPr>
      </w:pPr>
    </w:p>
    <w:p w14:paraId="4294EC1D" w14:textId="77777777" w:rsidR="00CB3BB7" w:rsidRDefault="00CB3BB7" w:rsidP="00CB3BB7">
      <w:pPr>
        <w:pStyle w:val="SectionSubTitle"/>
      </w:pPr>
      <w:r>
        <w:rPr>
          <w:w w:val="115"/>
        </w:rPr>
        <w:t>Unsuccessful</w:t>
      </w:r>
      <w:r>
        <w:rPr>
          <w:spacing w:val="-8"/>
          <w:w w:val="115"/>
        </w:rPr>
        <w:t xml:space="preserve"> </w:t>
      </w:r>
      <w:r>
        <w:rPr>
          <w:spacing w:val="-2"/>
          <w:w w:val="115"/>
        </w:rPr>
        <w:t>applications</w:t>
      </w:r>
    </w:p>
    <w:p w14:paraId="6632F950" w14:textId="77777777" w:rsidR="00CB3BB7" w:rsidRDefault="00CB3BB7" w:rsidP="00CB3BB7">
      <w:pPr>
        <w:pStyle w:val="Text"/>
        <w:rPr>
          <w:spacing w:val="-2"/>
          <w:w w:val="110"/>
        </w:rPr>
      </w:pPr>
      <w:r w:rsidRPr="00D3041B">
        <w:rPr>
          <w:w w:val="110"/>
        </w:rPr>
        <w:t>Applicants</w:t>
      </w:r>
      <w:r w:rsidRPr="00D3041B">
        <w:rPr>
          <w:spacing w:val="-14"/>
          <w:w w:val="110"/>
        </w:rPr>
        <w:t xml:space="preserve"> </w:t>
      </w:r>
      <w:r w:rsidRPr="00D3041B">
        <w:rPr>
          <w:w w:val="110"/>
        </w:rPr>
        <w:t>who</w:t>
      </w:r>
      <w:r w:rsidRPr="00D3041B">
        <w:rPr>
          <w:spacing w:val="-14"/>
          <w:w w:val="110"/>
        </w:rPr>
        <w:t xml:space="preserve"> </w:t>
      </w:r>
      <w:r w:rsidRPr="00D3041B">
        <w:rPr>
          <w:w w:val="110"/>
        </w:rPr>
        <w:t>are</w:t>
      </w:r>
      <w:r w:rsidRPr="00D3041B">
        <w:rPr>
          <w:spacing w:val="-14"/>
          <w:w w:val="110"/>
        </w:rPr>
        <w:t xml:space="preserve"> </w:t>
      </w:r>
      <w:r w:rsidRPr="00D3041B">
        <w:rPr>
          <w:w w:val="110"/>
        </w:rPr>
        <w:t>not</w:t>
      </w:r>
      <w:r w:rsidRPr="00D3041B">
        <w:rPr>
          <w:spacing w:val="-13"/>
          <w:w w:val="110"/>
        </w:rPr>
        <w:t xml:space="preserve"> </w:t>
      </w:r>
      <w:r w:rsidRPr="00D3041B">
        <w:rPr>
          <w:w w:val="110"/>
        </w:rPr>
        <w:t>offered</w:t>
      </w:r>
      <w:r w:rsidRPr="00D3041B">
        <w:rPr>
          <w:spacing w:val="-14"/>
          <w:w w:val="110"/>
        </w:rPr>
        <w:t xml:space="preserve"> </w:t>
      </w:r>
      <w:r w:rsidRPr="00D3041B">
        <w:rPr>
          <w:w w:val="110"/>
        </w:rPr>
        <w:t>a</w:t>
      </w:r>
      <w:r w:rsidRPr="00D3041B">
        <w:rPr>
          <w:spacing w:val="-14"/>
          <w:w w:val="110"/>
        </w:rPr>
        <w:t xml:space="preserve"> </w:t>
      </w:r>
      <w:r w:rsidRPr="00D3041B">
        <w:rPr>
          <w:w w:val="110"/>
        </w:rPr>
        <w:t>place</w:t>
      </w:r>
      <w:r w:rsidRPr="00D3041B">
        <w:rPr>
          <w:spacing w:val="-13"/>
          <w:w w:val="110"/>
        </w:rPr>
        <w:t xml:space="preserve"> </w:t>
      </w:r>
      <w:r w:rsidRPr="00D3041B">
        <w:rPr>
          <w:w w:val="110"/>
        </w:rPr>
        <w:t>can</w:t>
      </w:r>
      <w:r w:rsidRPr="00D3041B">
        <w:rPr>
          <w:spacing w:val="-14"/>
          <w:w w:val="110"/>
        </w:rPr>
        <w:t xml:space="preserve"> </w:t>
      </w:r>
      <w:r w:rsidRPr="00D3041B">
        <w:rPr>
          <w:w w:val="110"/>
        </w:rPr>
        <w:t>request</w:t>
      </w:r>
      <w:r w:rsidRPr="00D3041B">
        <w:rPr>
          <w:spacing w:val="-14"/>
          <w:w w:val="110"/>
        </w:rPr>
        <w:t xml:space="preserve"> </w:t>
      </w:r>
      <w:r w:rsidRPr="00D3041B">
        <w:rPr>
          <w:w w:val="110"/>
        </w:rPr>
        <w:t>feedback</w:t>
      </w:r>
      <w:r w:rsidRPr="00D3041B">
        <w:rPr>
          <w:spacing w:val="-13"/>
          <w:w w:val="110"/>
        </w:rPr>
        <w:t xml:space="preserve"> </w:t>
      </w:r>
      <w:r w:rsidRPr="00D3041B">
        <w:rPr>
          <w:w w:val="110"/>
        </w:rPr>
        <w:t>from</w:t>
      </w:r>
      <w:r w:rsidRPr="00D3041B">
        <w:rPr>
          <w:spacing w:val="-14"/>
          <w:w w:val="110"/>
        </w:rPr>
        <w:t xml:space="preserve"> </w:t>
      </w:r>
      <w:r w:rsidRPr="00D3041B">
        <w:rPr>
          <w:w w:val="110"/>
        </w:rPr>
        <w:t>their</w:t>
      </w:r>
      <w:r w:rsidRPr="00D3041B">
        <w:rPr>
          <w:spacing w:val="-14"/>
          <w:w w:val="110"/>
        </w:rPr>
        <w:t xml:space="preserve"> </w:t>
      </w:r>
      <w:r w:rsidRPr="00D3041B">
        <w:rPr>
          <w:w w:val="110"/>
        </w:rPr>
        <w:t>audition</w:t>
      </w:r>
      <w:r w:rsidRPr="00D3041B">
        <w:rPr>
          <w:spacing w:val="-13"/>
          <w:w w:val="110"/>
        </w:rPr>
        <w:t xml:space="preserve"> </w:t>
      </w:r>
      <w:r w:rsidRPr="00D3041B">
        <w:rPr>
          <w:w w:val="110"/>
        </w:rPr>
        <w:t>or</w:t>
      </w:r>
      <w:r w:rsidRPr="00D3041B">
        <w:rPr>
          <w:spacing w:val="-14"/>
          <w:w w:val="110"/>
        </w:rPr>
        <w:t xml:space="preserve"> </w:t>
      </w:r>
      <w:r w:rsidRPr="00D3041B">
        <w:rPr>
          <w:w w:val="110"/>
        </w:rPr>
        <w:t>interview</w:t>
      </w:r>
      <w:r w:rsidRPr="00D3041B">
        <w:rPr>
          <w:spacing w:val="-14"/>
          <w:w w:val="110"/>
        </w:rPr>
        <w:t xml:space="preserve"> </w:t>
      </w:r>
      <w:r w:rsidRPr="00D3041B">
        <w:rPr>
          <w:w w:val="110"/>
        </w:rPr>
        <w:t>by contacting</w:t>
      </w:r>
      <w:r w:rsidRPr="00D3041B">
        <w:rPr>
          <w:spacing w:val="-14"/>
          <w:w w:val="110"/>
        </w:rPr>
        <w:t xml:space="preserve"> </w:t>
      </w:r>
      <w:r w:rsidRPr="00D3041B">
        <w:rPr>
          <w:w w:val="110"/>
        </w:rPr>
        <w:t>the</w:t>
      </w:r>
      <w:r w:rsidRPr="00D3041B">
        <w:rPr>
          <w:spacing w:val="-14"/>
          <w:w w:val="110"/>
        </w:rPr>
        <w:t xml:space="preserve"> </w:t>
      </w:r>
      <w:r w:rsidRPr="00D3041B">
        <w:rPr>
          <w:w w:val="110"/>
        </w:rPr>
        <w:t>Academy,</w:t>
      </w:r>
      <w:r w:rsidRPr="00D3041B">
        <w:rPr>
          <w:spacing w:val="-14"/>
          <w:w w:val="110"/>
        </w:rPr>
        <w:t xml:space="preserve"> </w:t>
      </w:r>
      <w:r w:rsidRPr="00D3041B">
        <w:rPr>
          <w:w w:val="110"/>
        </w:rPr>
        <w:t>however</w:t>
      </w:r>
      <w:r w:rsidRPr="00D3041B">
        <w:rPr>
          <w:spacing w:val="-13"/>
          <w:w w:val="110"/>
        </w:rPr>
        <w:t xml:space="preserve"> </w:t>
      </w:r>
      <w:r w:rsidRPr="00D3041B">
        <w:rPr>
          <w:w w:val="110"/>
        </w:rPr>
        <w:t>due</w:t>
      </w:r>
      <w:r w:rsidRPr="00D3041B">
        <w:rPr>
          <w:spacing w:val="-14"/>
          <w:w w:val="110"/>
        </w:rPr>
        <w:t xml:space="preserve"> </w:t>
      </w:r>
      <w:r w:rsidRPr="00D3041B">
        <w:rPr>
          <w:w w:val="110"/>
        </w:rPr>
        <w:t>to</w:t>
      </w:r>
      <w:r w:rsidRPr="00D3041B">
        <w:rPr>
          <w:spacing w:val="-14"/>
          <w:w w:val="110"/>
        </w:rPr>
        <w:t xml:space="preserve"> </w:t>
      </w:r>
      <w:r w:rsidRPr="00D3041B">
        <w:rPr>
          <w:w w:val="110"/>
        </w:rPr>
        <w:t>the</w:t>
      </w:r>
      <w:r w:rsidRPr="00D3041B">
        <w:rPr>
          <w:spacing w:val="-13"/>
          <w:w w:val="110"/>
        </w:rPr>
        <w:t xml:space="preserve"> </w:t>
      </w:r>
      <w:r w:rsidRPr="00D3041B">
        <w:rPr>
          <w:w w:val="110"/>
        </w:rPr>
        <w:t>large</w:t>
      </w:r>
      <w:r w:rsidRPr="00D3041B">
        <w:rPr>
          <w:spacing w:val="-14"/>
          <w:w w:val="110"/>
        </w:rPr>
        <w:t xml:space="preserve"> </w:t>
      </w:r>
      <w:r w:rsidRPr="00D3041B">
        <w:rPr>
          <w:w w:val="110"/>
        </w:rPr>
        <w:t>numbers</w:t>
      </w:r>
      <w:r w:rsidRPr="00D3041B">
        <w:rPr>
          <w:spacing w:val="-14"/>
          <w:w w:val="110"/>
        </w:rPr>
        <w:t xml:space="preserve"> </w:t>
      </w:r>
      <w:r w:rsidRPr="00D3041B">
        <w:rPr>
          <w:w w:val="110"/>
        </w:rPr>
        <w:t>of</w:t>
      </w:r>
      <w:r w:rsidRPr="00D3041B">
        <w:rPr>
          <w:spacing w:val="-13"/>
          <w:w w:val="110"/>
        </w:rPr>
        <w:t xml:space="preserve"> </w:t>
      </w:r>
      <w:r w:rsidRPr="00D3041B">
        <w:rPr>
          <w:w w:val="110"/>
        </w:rPr>
        <w:t>applicants</w:t>
      </w:r>
      <w:r w:rsidRPr="00D3041B">
        <w:rPr>
          <w:spacing w:val="-14"/>
          <w:w w:val="110"/>
        </w:rPr>
        <w:t xml:space="preserve"> </w:t>
      </w:r>
      <w:r w:rsidRPr="00D3041B">
        <w:rPr>
          <w:w w:val="110"/>
        </w:rPr>
        <w:t>it</w:t>
      </w:r>
      <w:r w:rsidRPr="00D3041B">
        <w:rPr>
          <w:spacing w:val="-14"/>
          <w:w w:val="110"/>
        </w:rPr>
        <w:t xml:space="preserve"> </w:t>
      </w:r>
      <w:r w:rsidRPr="00D3041B">
        <w:rPr>
          <w:w w:val="110"/>
        </w:rPr>
        <w:t>may</w:t>
      </w:r>
      <w:r w:rsidRPr="00D3041B">
        <w:rPr>
          <w:spacing w:val="-13"/>
          <w:w w:val="110"/>
        </w:rPr>
        <w:t xml:space="preserve"> </w:t>
      </w:r>
      <w:r w:rsidRPr="00D3041B">
        <w:rPr>
          <w:w w:val="110"/>
        </w:rPr>
        <w:t>not</w:t>
      </w:r>
      <w:r w:rsidRPr="00D3041B">
        <w:rPr>
          <w:spacing w:val="-14"/>
          <w:w w:val="110"/>
        </w:rPr>
        <w:t xml:space="preserve"> </w:t>
      </w:r>
      <w:r w:rsidRPr="00D3041B">
        <w:rPr>
          <w:w w:val="110"/>
        </w:rPr>
        <w:t>be</w:t>
      </w:r>
      <w:r w:rsidRPr="00D3041B">
        <w:rPr>
          <w:spacing w:val="-14"/>
          <w:w w:val="110"/>
        </w:rPr>
        <w:t xml:space="preserve"> </w:t>
      </w:r>
      <w:r w:rsidRPr="00D3041B">
        <w:rPr>
          <w:w w:val="110"/>
        </w:rPr>
        <w:t>possible</w:t>
      </w:r>
      <w:r w:rsidRPr="00D3041B">
        <w:rPr>
          <w:spacing w:val="-13"/>
          <w:w w:val="110"/>
        </w:rPr>
        <w:t xml:space="preserve"> </w:t>
      </w:r>
      <w:r w:rsidRPr="00D3041B">
        <w:rPr>
          <w:w w:val="110"/>
        </w:rPr>
        <w:t xml:space="preserve">to </w:t>
      </w:r>
      <w:r w:rsidRPr="00D3041B">
        <w:rPr>
          <w:spacing w:val="-2"/>
          <w:w w:val="110"/>
        </w:rPr>
        <w:t>provide</w:t>
      </w:r>
      <w:r w:rsidRPr="00D3041B">
        <w:rPr>
          <w:spacing w:val="-7"/>
          <w:w w:val="110"/>
        </w:rPr>
        <w:t xml:space="preserve"> </w:t>
      </w:r>
      <w:r w:rsidRPr="00D3041B">
        <w:rPr>
          <w:spacing w:val="-2"/>
          <w:w w:val="110"/>
        </w:rPr>
        <w:t>detailed</w:t>
      </w:r>
      <w:r w:rsidRPr="00D3041B">
        <w:rPr>
          <w:spacing w:val="-7"/>
          <w:w w:val="110"/>
        </w:rPr>
        <w:t xml:space="preserve"> </w:t>
      </w:r>
      <w:r w:rsidRPr="00D3041B">
        <w:rPr>
          <w:spacing w:val="-2"/>
          <w:w w:val="110"/>
        </w:rPr>
        <w:t>feedback</w:t>
      </w:r>
      <w:r w:rsidRPr="00D3041B">
        <w:rPr>
          <w:spacing w:val="-7"/>
          <w:w w:val="110"/>
        </w:rPr>
        <w:t xml:space="preserve"> </w:t>
      </w:r>
      <w:r w:rsidRPr="00D3041B">
        <w:rPr>
          <w:spacing w:val="-2"/>
          <w:w w:val="110"/>
        </w:rPr>
        <w:t>from</w:t>
      </w:r>
      <w:r w:rsidRPr="00D3041B">
        <w:rPr>
          <w:spacing w:val="-10"/>
          <w:w w:val="110"/>
        </w:rPr>
        <w:t xml:space="preserve"> </w:t>
      </w:r>
      <w:r w:rsidRPr="00D3041B">
        <w:rPr>
          <w:spacing w:val="-2"/>
          <w:w w:val="110"/>
        </w:rPr>
        <w:t>an</w:t>
      </w:r>
      <w:r w:rsidRPr="00D3041B">
        <w:rPr>
          <w:spacing w:val="-8"/>
          <w:w w:val="110"/>
        </w:rPr>
        <w:t xml:space="preserve"> </w:t>
      </w:r>
      <w:r w:rsidRPr="00D3041B">
        <w:rPr>
          <w:spacing w:val="-2"/>
          <w:w w:val="110"/>
        </w:rPr>
        <w:t>audition</w:t>
      </w:r>
      <w:r w:rsidRPr="00D3041B">
        <w:rPr>
          <w:spacing w:val="-9"/>
          <w:w w:val="110"/>
        </w:rPr>
        <w:t xml:space="preserve"> </w:t>
      </w:r>
      <w:r w:rsidRPr="00D3041B">
        <w:rPr>
          <w:spacing w:val="-2"/>
          <w:w w:val="110"/>
        </w:rPr>
        <w:t>or</w:t>
      </w:r>
      <w:r w:rsidRPr="00D3041B">
        <w:rPr>
          <w:spacing w:val="-8"/>
          <w:w w:val="110"/>
        </w:rPr>
        <w:t xml:space="preserve"> </w:t>
      </w:r>
      <w:r w:rsidRPr="00D3041B">
        <w:rPr>
          <w:spacing w:val="-2"/>
          <w:w w:val="110"/>
        </w:rPr>
        <w:t>interview.</w:t>
      </w:r>
    </w:p>
    <w:p w14:paraId="1A974B32" w14:textId="77777777" w:rsidR="00CB3BB7" w:rsidRDefault="00CB3BB7" w:rsidP="00CB3BB7">
      <w:pPr>
        <w:pStyle w:val="Text"/>
        <w:rPr>
          <w:spacing w:val="-2"/>
          <w:w w:val="110"/>
        </w:rPr>
      </w:pPr>
    </w:p>
    <w:p w14:paraId="41CEF6C5" w14:textId="22EDF939" w:rsidR="00CB3BB7" w:rsidRDefault="00CB3BB7" w:rsidP="00CB3BB7">
      <w:pPr>
        <w:pStyle w:val="SectionSubTitle"/>
      </w:pPr>
      <w:r>
        <w:t>Confirmation of Offer</w:t>
      </w:r>
    </w:p>
    <w:p w14:paraId="3DA06D02" w14:textId="2D98C06A" w:rsidR="00CB3BB7" w:rsidRDefault="00CB3BB7" w:rsidP="00CB3BB7">
      <w:pPr>
        <w:pStyle w:val="Text"/>
      </w:pPr>
      <w:r w:rsidRPr="00CB3BB7">
        <w:t>Where an applicant is made an offer of a place to study at The Academy of Northern Ballet, conclusion of the application process follows the 3-step process below:</w:t>
      </w:r>
    </w:p>
    <w:p w14:paraId="04A54738" w14:textId="77777777" w:rsidR="00CB3BB7" w:rsidRDefault="00CB3BB7" w:rsidP="00CB3BB7">
      <w:pPr>
        <w:pStyle w:val="Text"/>
      </w:pPr>
    </w:p>
    <w:p w14:paraId="1F2DCAC8" w14:textId="487486D8" w:rsidR="00CB3BB7" w:rsidRDefault="00CB3BB7" w:rsidP="00CB3BB7">
      <w:pPr>
        <w:pStyle w:val="Sub-titlelist"/>
      </w:pPr>
      <w:r w:rsidRPr="00CB3BB7">
        <w:t>Offer of a place to study is made by School to applicant, including the following pre-</w:t>
      </w:r>
      <w:r>
        <w:t xml:space="preserve">   </w:t>
      </w:r>
      <w:r w:rsidRPr="00CB3BB7">
        <w:t>contract information:</w:t>
      </w:r>
    </w:p>
    <w:p w14:paraId="08DE045E" w14:textId="77777777" w:rsidR="00CB3BB7" w:rsidRPr="00CB3BB7" w:rsidRDefault="00CB3BB7" w:rsidP="00CB3BB7">
      <w:pPr>
        <w:pStyle w:val="BulletPointList"/>
        <w:numPr>
          <w:ilvl w:val="1"/>
          <w:numId w:val="13"/>
        </w:numPr>
        <w:rPr>
          <w:b/>
          <w:bCs/>
        </w:rPr>
      </w:pPr>
      <w:r w:rsidRPr="00CB3BB7">
        <w:rPr>
          <w:b/>
          <w:bCs/>
        </w:rPr>
        <w:t>Offer</w:t>
      </w:r>
      <w:r w:rsidRPr="00CB3BB7">
        <w:rPr>
          <w:b/>
          <w:bCs/>
          <w:spacing w:val="26"/>
        </w:rPr>
        <w:t xml:space="preserve"> </w:t>
      </w:r>
      <w:r w:rsidRPr="00CB3BB7">
        <w:rPr>
          <w:b/>
          <w:bCs/>
          <w:spacing w:val="-2"/>
        </w:rPr>
        <w:t>letter</w:t>
      </w:r>
    </w:p>
    <w:p w14:paraId="485A2ECA" w14:textId="77777777" w:rsidR="00CB3BB7" w:rsidRPr="00CB3BB7" w:rsidRDefault="00CB3BB7" w:rsidP="00CB3BB7">
      <w:pPr>
        <w:pStyle w:val="BulletPointList"/>
        <w:numPr>
          <w:ilvl w:val="1"/>
          <w:numId w:val="13"/>
        </w:numPr>
        <w:rPr>
          <w:b/>
          <w:bCs/>
        </w:rPr>
      </w:pPr>
      <w:r w:rsidRPr="00CB3BB7">
        <w:rPr>
          <w:b/>
          <w:bCs/>
          <w:spacing w:val="2"/>
        </w:rPr>
        <w:t>Terms</w:t>
      </w:r>
      <w:r w:rsidRPr="00CB3BB7">
        <w:rPr>
          <w:b/>
          <w:bCs/>
          <w:spacing w:val="25"/>
        </w:rPr>
        <w:t xml:space="preserve"> </w:t>
      </w:r>
      <w:r w:rsidRPr="00CB3BB7">
        <w:rPr>
          <w:b/>
          <w:bCs/>
          <w:spacing w:val="2"/>
        </w:rPr>
        <w:t>and</w:t>
      </w:r>
      <w:r w:rsidRPr="00CB3BB7">
        <w:rPr>
          <w:b/>
          <w:bCs/>
          <w:spacing w:val="30"/>
        </w:rPr>
        <w:t xml:space="preserve"> </w:t>
      </w:r>
      <w:r w:rsidRPr="00CB3BB7">
        <w:rPr>
          <w:b/>
          <w:bCs/>
          <w:spacing w:val="-2"/>
        </w:rPr>
        <w:t>Conditions</w:t>
      </w:r>
    </w:p>
    <w:p w14:paraId="46C1CE67" w14:textId="77777777" w:rsidR="00CB3BB7" w:rsidRPr="00CB3BB7" w:rsidRDefault="00CB3BB7" w:rsidP="00CB3BB7">
      <w:pPr>
        <w:pStyle w:val="BulletPointList"/>
        <w:numPr>
          <w:ilvl w:val="1"/>
          <w:numId w:val="13"/>
        </w:numPr>
        <w:rPr>
          <w:b/>
          <w:bCs/>
        </w:rPr>
      </w:pPr>
      <w:bookmarkStart w:id="0" w:name="_bookmark24"/>
      <w:bookmarkEnd w:id="0"/>
      <w:r w:rsidRPr="00CB3BB7">
        <w:rPr>
          <w:b/>
          <w:bCs/>
          <w:w w:val="110"/>
        </w:rPr>
        <w:t>Fees</w:t>
      </w:r>
      <w:r w:rsidRPr="00CB3BB7">
        <w:rPr>
          <w:b/>
          <w:bCs/>
          <w:spacing w:val="-7"/>
          <w:w w:val="110"/>
        </w:rPr>
        <w:t xml:space="preserve"> </w:t>
      </w:r>
      <w:r w:rsidRPr="00CB3BB7">
        <w:rPr>
          <w:b/>
          <w:bCs/>
          <w:w w:val="110"/>
        </w:rPr>
        <w:t>&amp;</w:t>
      </w:r>
      <w:r w:rsidRPr="00CB3BB7">
        <w:rPr>
          <w:b/>
          <w:bCs/>
          <w:spacing w:val="-9"/>
          <w:w w:val="110"/>
        </w:rPr>
        <w:t xml:space="preserve"> </w:t>
      </w:r>
      <w:r w:rsidRPr="00CB3BB7">
        <w:rPr>
          <w:b/>
          <w:bCs/>
          <w:w w:val="110"/>
        </w:rPr>
        <w:t>Course</w:t>
      </w:r>
      <w:r w:rsidRPr="00CB3BB7">
        <w:rPr>
          <w:b/>
          <w:bCs/>
          <w:spacing w:val="-10"/>
          <w:w w:val="110"/>
        </w:rPr>
        <w:t xml:space="preserve"> </w:t>
      </w:r>
      <w:r w:rsidRPr="00CB3BB7">
        <w:rPr>
          <w:b/>
          <w:bCs/>
          <w:w w:val="110"/>
        </w:rPr>
        <w:t>Deposits</w:t>
      </w:r>
      <w:r w:rsidRPr="00CB3BB7">
        <w:rPr>
          <w:b/>
          <w:bCs/>
          <w:spacing w:val="-9"/>
          <w:w w:val="110"/>
        </w:rPr>
        <w:t xml:space="preserve"> </w:t>
      </w:r>
      <w:r w:rsidRPr="00CB3BB7">
        <w:rPr>
          <w:b/>
          <w:bCs/>
          <w:spacing w:val="-2"/>
          <w:w w:val="110"/>
        </w:rPr>
        <w:t>Policy</w:t>
      </w:r>
    </w:p>
    <w:p w14:paraId="43149D29" w14:textId="22B4787A" w:rsidR="00CB3BB7" w:rsidRPr="00CB3BB7" w:rsidRDefault="00CB3BB7" w:rsidP="00CB3BB7">
      <w:pPr>
        <w:pStyle w:val="BulletPointList"/>
        <w:numPr>
          <w:ilvl w:val="1"/>
          <w:numId w:val="13"/>
        </w:numPr>
        <w:rPr>
          <w:b/>
          <w:bCs/>
        </w:rPr>
      </w:pPr>
      <w:r w:rsidRPr="00CB3BB7">
        <w:rPr>
          <w:b/>
          <w:bCs/>
          <w:w w:val="110"/>
        </w:rPr>
        <w:t>Relevant</w:t>
      </w:r>
      <w:r w:rsidRPr="00CB3BB7">
        <w:rPr>
          <w:b/>
          <w:bCs/>
          <w:spacing w:val="-6"/>
          <w:w w:val="110"/>
        </w:rPr>
        <w:t xml:space="preserve"> </w:t>
      </w:r>
      <w:r w:rsidRPr="00CB3BB7">
        <w:rPr>
          <w:b/>
          <w:bCs/>
          <w:w w:val="110"/>
        </w:rPr>
        <w:t>Course</w:t>
      </w:r>
      <w:r w:rsidRPr="00CB3BB7">
        <w:rPr>
          <w:b/>
          <w:bCs/>
          <w:spacing w:val="-9"/>
          <w:w w:val="110"/>
        </w:rPr>
        <w:t xml:space="preserve"> </w:t>
      </w:r>
      <w:r w:rsidRPr="00CB3BB7">
        <w:rPr>
          <w:b/>
          <w:bCs/>
          <w:w w:val="110"/>
        </w:rPr>
        <w:t>Summary</w:t>
      </w:r>
      <w:r w:rsidRPr="00CB3BB7">
        <w:rPr>
          <w:b/>
          <w:bCs/>
          <w:spacing w:val="-10"/>
          <w:w w:val="110"/>
        </w:rPr>
        <w:t xml:space="preserve"> </w:t>
      </w:r>
      <w:r w:rsidRPr="00CB3BB7">
        <w:rPr>
          <w:b/>
          <w:bCs/>
          <w:spacing w:val="-2"/>
          <w:w w:val="110"/>
        </w:rPr>
        <w:t>Document</w:t>
      </w:r>
    </w:p>
    <w:p w14:paraId="2DC3C58D" w14:textId="77777777" w:rsidR="00CB3BB7" w:rsidRDefault="00CB3BB7" w:rsidP="00CB3BB7">
      <w:pPr>
        <w:pStyle w:val="Sub-titlelist"/>
        <w:numPr>
          <w:ilvl w:val="0"/>
          <w:numId w:val="0"/>
        </w:numPr>
        <w:ind w:left="2109"/>
      </w:pPr>
    </w:p>
    <w:p w14:paraId="50A4E1BF" w14:textId="77777777" w:rsidR="00CB3BB7" w:rsidRDefault="00CB3BB7" w:rsidP="00CB3BB7">
      <w:pPr>
        <w:pStyle w:val="Sub-titlelist"/>
      </w:pPr>
      <w:r>
        <w:t>Applicant must confirm acceptance of the offer in writing to the Academy;</w:t>
      </w:r>
    </w:p>
    <w:p w14:paraId="7082F981" w14:textId="77777777" w:rsidR="00CB3BB7" w:rsidRDefault="00CB3BB7" w:rsidP="00CB3BB7">
      <w:pPr>
        <w:pStyle w:val="ListParagraph"/>
        <w:numPr>
          <w:ilvl w:val="0"/>
          <w:numId w:val="0"/>
        </w:numPr>
        <w:ind w:left="360"/>
      </w:pPr>
    </w:p>
    <w:p w14:paraId="60754CDA" w14:textId="77777777" w:rsidR="00CB3BB7" w:rsidRDefault="00CB3BB7" w:rsidP="00CB3BB7">
      <w:pPr>
        <w:pStyle w:val="Sub-titlelist"/>
      </w:pPr>
      <w:r>
        <w:t>Academy confirms offer in writing.</w:t>
      </w:r>
    </w:p>
    <w:p w14:paraId="5D4AA696" w14:textId="77777777" w:rsidR="00CB3BB7" w:rsidRDefault="00CB3BB7" w:rsidP="00CB3BB7">
      <w:pPr>
        <w:pStyle w:val="BodyText"/>
        <w:spacing w:before="10"/>
      </w:pPr>
    </w:p>
    <w:p w14:paraId="13E5B717" w14:textId="77777777" w:rsidR="00CB3BB7" w:rsidRPr="00D3041B" w:rsidRDefault="00CB3BB7" w:rsidP="00CB3BB7">
      <w:pPr>
        <w:pStyle w:val="Text"/>
      </w:pPr>
      <w:r w:rsidRPr="00D3041B">
        <w:rPr>
          <w:w w:val="105"/>
        </w:rPr>
        <w:t>Please</w:t>
      </w:r>
      <w:r w:rsidRPr="00D3041B">
        <w:rPr>
          <w:spacing w:val="-2"/>
          <w:w w:val="105"/>
        </w:rPr>
        <w:t xml:space="preserve"> </w:t>
      </w:r>
      <w:r w:rsidRPr="00D3041B">
        <w:rPr>
          <w:w w:val="105"/>
        </w:rPr>
        <w:t>note that an</w:t>
      </w:r>
      <w:r w:rsidRPr="00D3041B">
        <w:rPr>
          <w:spacing w:val="-4"/>
          <w:w w:val="105"/>
        </w:rPr>
        <w:t xml:space="preserve"> </w:t>
      </w:r>
      <w:r w:rsidRPr="00D3041B">
        <w:rPr>
          <w:w w:val="105"/>
        </w:rPr>
        <w:t>offer</w:t>
      </w:r>
      <w:r w:rsidRPr="00D3041B">
        <w:rPr>
          <w:spacing w:val="-6"/>
          <w:w w:val="105"/>
        </w:rPr>
        <w:t xml:space="preserve"> </w:t>
      </w:r>
      <w:r w:rsidRPr="00D3041B">
        <w:rPr>
          <w:w w:val="105"/>
        </w:rPr>
        <w:t>of a</w:t>
      </w:r>
      <w:r w:rsidRPr="00D3041B">
        <w:rPr>
          <w:spacing w:val="-4"/>
          <w:w w:val="105"/>
        </w:rPr>
        <w:t xml:space="preserve"> </w:t>
      </w:r>
      <w:r w:rsidRPr="00D3041B">
        <w:rPr>
          <w:w w:val="105"/>
        </w:rPr>
        <w:t>place</w:t>
      </w:r>
      <w:r w:rsidRPr="00D3041B">
        <w:rPr>
          <w:spacing w:val="-2"/>
          <w:w w:val="105"/>
        </w:rPr>
        <w:t xml:space="preserve"> </w:t>
      </w:r>
      <w:r w:rsidRPr="00D3041B">
        <w:rPr>
          <w:w w:val="105"/>
        </w:rPr>
        <w:t>to study remains provisional until</w:t>
      </w:r>
      <w:r w:rsidRPr="00D3041B">
        <w:rPr>
          <w:spacing w:val="-4"/>
          <w:w w:val="105"/>
        </w:rPr>
        <w:t xml:space="preserve"> </w:t>
      </w:r>
      <w:r w:rsidRPr="00D3041B">
        <w:rPr>
          <w:w w:val="105"/>
        </w:rPr>
        <w:t xml:space="preserve">the </w:t>
      </w:r>
      <w:r w:rsidRPr="00CB3BB7">
        <w:rPr>
          <w:b/>
          <w:bCs/>
          <w:color w:val="156082" w:themeColor="accent1"/>
          <w:w w:val="105"/>
        </w:rPr>
        <w:t>Academy</w:t>
      </w:r>
      <w:r w:rsidRPr="00D3041B">
        <w:rPr>
          <w:spacing w:val="-4"/>
          <w:w w:val="105"/>
        </w:rPr>
        <w:t xml:space="preserve"> </w:t>
      </w:r>
      <w:r w:rsidRPr="00D3041B">
        <w:rPr>
          <w:w w:val="105"/>
        </w:rPr>
        <w:t>has confirmed the offer in writing.</w:t>
      </w:r>
    </w:p>
    <w:p w14:paraId="79740F0A" w14:textId="77777777" w:rsidR="00CB3BB7" w:rsidRPr="00D3041B" w:rsidRDefault="00CB3BB7" w:rsidP="008A1B4E">
      <w:pPr>
        <w:pStyle w:val="SectionSubTitle"/>
        <w:numPr>
          <w:ilvl w:val="0"/>
          <w:numId w:val="0"/>
        </w:numPr>
      </w:pPr>
    </w:p>
    <w:p w14:paraId="68CD4A82" w14:textId="77777777" w:rsidR="00CB3BB7" w:rsidRPr="00CB3BB7" w:rsidRDefault="00CB3BB7" w:rsidP="008A1B4E">
      <w:pPr>
        <w:pStyle w:val="SectionSubTitle"/>
      </w:pPr>
      <w:r w:rsidRPr="00CB3BB7">
        <w:t>Right to cancel a confirmed offer</w:t>
      </w:r>
    </w:p>
    <w:p w14:paraId="26B04C59" w14:textId="77777777" w:rsidR="00CB3BB7" w:rsidRPr="00CB3BB7" w:rsidRDefault="00CB3BB7" w:rsidP="008A1B4E">
      <w:pPr>
        <w:pStyle w:val="Text"/>
      </w:pPr>
      <w:r w:rsidRPr="00CB3BB7">
        <w:t>In accordance with the Terms and Conditions issued aspart of the pre-contract information when the School makes a formal offer to an applicant of a place to study, applicants have the right to cancel within fourteen days of formally accepting an offer of a place (please see The Academy of Northern Ballet’s Terms and Conditions for more detailed information).</w:t>
      </w:r>
    </w:p>
    <w:p w14:paraId="546DB41E" w14:textId="77777777" w:rsidR="00CB3BB7" w:rsidRPr="00CB3BB7" w:rsidRDefault="00CB3BB7" w:rsidP="00CB3BB7">
      <w:pPr>
        <w:spacing w:line="360" w:lineRule="auto"/>
        <w:rPr>
          <w:rFonts w:ascii="Aptos" w:eastAsiaTheme="minorHAnsi" w:hAnsi="Aptos" w:cstheme="minorBidi"/>
          <w:b/>
          <w:bCs/>
          <w:color w:val="000000" w:themeColor="text1"/>
          <w:kern w:val="2"/>
          <w14:ligatures w14:val="standardContextual"/>
        </w:rPr>
      </w:pPr>
    </w:p>
    <w:p w14:paraId="0FA3CF2C" w14:textId="77777777" w:rsidR="00CB3BB7" w:rsidRPr="00CB3BB7" w:rsidRDefault="00CB3BB7" w:rsidP="008A1B4E">
      <w:pPr>
        <w:pStyle w:val="SectionSubTitle"/>
      </w:pPr>
      <w:r w:rsidRPr="00CB3BB7">
        <w:t>Deferred admissions</w:t>
      </w:r>
    </w:p>
    <w:p w14:paraId="1A4F9085" w14:textId="42882A92" w:rsidR="00CB3BB7" w:rsidRPr="00CB3BB7" w:rsidRDefault="00CB3BB7" w:rsidP="008A1B4E">
      <w:pPr>
        <w:pStyle w:val="Text"/>
      </w:pPr>
      <w:r w:rsidRPr="00CB3BB7">
        <w:t xml:space="preserve">An offer of a place to study on an Academy of Northern Ballet’s course of higher education will normally only be applicable for the next available course start date. Places will not normally be deferred to a subsequent course start </w:t>
      </w:r>
      <w:r w:rsidR="008A1B4E" w:rsidRPr="00CB3BB7">
        <w:t>date;</w:t>
      </w:r>
      <w:r w:rsidRPr="00CB3BB7">
        <w:t xml:space="preserve"> however</w:t>
      </w:r>
      <w:r w:rsidR="008A1B4E">
        <w:t>,</w:t>
      </w:r>
      <w:r w:rsidRPr="00CB3BB7">
        <w:t xml:space="preserve"> it is at the discretion of The Academy of Northern Ballet as to whether an offer of a place may be deferred, and the length of such deferral.</w:t>
      </w:r>
    </w:p>
    <w:p w14:paraId="7968075E" w14:textId="77777777" w:rsidR="00CB3BB7" w:rsidRPr="00CB3BB7" w:rsidRDefault="00CB3BB7" w:rsidP="00CB3BB7">
      <w:pPr>
        <w:spacing w:line="360" w:lineRule="auto"/>
        <w:rPr>
          <w:rFonts w:ascii="Aptos" w:eastAsiaTheme="minorHAnsi" w:hAnsi="Aptos" w:cstheme="minorBidi"/>
          <w:b/>
          <w:bCs/>
          <w:color w:val="000000" w:themeColor="text1"/>
          <w:kern w:val="2"/>
          <w14:ligatures w14:val="standardContextual"/>
        </w:rPr>
      </w:pPr>
      <w:r w:rsidRPr="00CB3BB7">
        <w:rPr>
          <w:rFonts w:ascii="Aptos" w:eastAsiaTheme="minorHAnsi" w:hAnsi="Aptos" w:cstheme="minorBidi"/>
          <w:b/>
          <w:bCs/>
          <w:color w:val="000000" w:themeColor="text1"/>
          <w:kern w:val="2"/>
          <w14:ligatures w14:val="standardContextual"/>
        </w:rPr>
        <w:t xml:space="preserve"> </w:t>
      </w:r>
    </w:p>
    <w:p w14:paraId="26EFA52D" w14:textId="77777777" w:rsidR="00CB3BB7" w:rsidRPr="00CB3BB7" w:rsidRDefault="00CB3BB7" w:rsidP="008A1B4E">
      <w:pPr>
        <w:pStyle w:val="SectionSubTitle"/>
      </w:pPr>
      <w:r w:rsidRPr="00CB3BB7">
        <w:t>Communications with a third party</w:t>
      </w:r>
    </w:p>
    <w:p w14:paraId="52A064EC" w14:textId="77777777" w:rsidR="00CB3BB7" w:rsidRPr="00CB3BB7" w:rsidRDefault="00CB3BB7" w:rsidP="008A1B4E">
      <w:pPr>
        <w:pStyle w:val="Text"/>
      </w:pPr>
      <w:r w:rsidRPr="00CB3BB7">
        <w:t>All communications regarding an application and audition or interview outcome will normally be conducted directly with the applicant and not with a third party, including relatives.</w:t>
      </w:r>
    </w:p>
    <w:p w14:paraId="6E4C86B3" w14:textId="77777777" w:rsidR="00CB3BB7" w:rsidRPr="00CB3BB7" w:rsidRDefault="00CB3BB7" w:rsidP="008A1B4E">
      <w:pPr>
        <w:pStyle w:val="Text"/>
      </w:pPr>
    </w:p>
    <w:p w14:paraId="08D8807C" w14:textId="77777777" w:rsidR="00CB3BB7" w:rsidRPr="00CB3BB7" w:rsidRDefault="00CB3BB7" w:rsidP="008A1B4E">
      <w:pPr>
        <w:pStyle w:val="Text"/>
      </w:pPr>
      <w:r w:rsidRPr="00CB3BB7">
        <w:t>An exception to this will be where an applicant is under 18 years of age at the time of commencing the course. Where an applicant is under 18 years of age at the time they commence the course of higher education and the contract with The Academy of Northern Ballet, communication regarding an application and audition or interview outcome will, where necessary and appropriate, be communicated to the applicant’s parent, guardian, or a named responsible adult, in line with the applicant’s circumstances.</w:t>
      </w:r>
    </w:p>
    <w:p w14:paraId="74C5C779" w14:textId="77777777" w:rsidR="00CB3BB7" w:rsidRPr="00CB3BB7" w:rsidRDefault="00CB3BB7" w:rsidP="00CB3BB7">
      <w:pPr>
        <w:spacing w:line="360" w:lineRule="auto"/>
        <w:rPr>
          <w:rFonts w:ascii="Aptos" w:eastAsiaTheme="minorHAnsi" w:hAnsi="Aptos" w:cstheme="minorBidi"/>
          <w:b/>
          <w:bCs/>
          <w:color w:val="000000" w:themeColor="text1"/>
          <w:kern w:val="2"/>
          <w14:ligatures w14:val="standardContextual"/>
        </w:rPr>
      </w:pPr>
    </w:p>
    <w:p w14:paraId="62825029" w14:textId="77777777" w:rsidR="00CB3BB7" w:rsidRPr="00CB3BB7" w:rsidRDefault="00CB3BB7" w:rsidP="008A1B4E">
      <w:pPr>
        <w:pStyle w:val="SectionSubTitle"/>
      </w:pPr>
      <w:r w:rsidRPr="00CB3BB7">
        <w:t>Complaints and Appeals</w:t>
      </w:r>
    </w:p>
    <w:p w14:paraId="3C4A219E" w14:textId="6B30DE2A" w:rsidR="00CB3BB7" w:rsidRPr="00CB3BB7" w:rsidRDefault="00CB3BB7" w:rsidP="008A1B4E">
      <w:pPr>
        <w:pStyle w:val="Text"/>
      </w:pPr>
      <w:r w:rsidRPr="00CB3BB7">
        <w:t xml:space="preserve">For information about submitting a complaint or an appeal regarding the admissions process, please refer to Northern School of Contemporary Dance’s </w:t>
      </w:r>
      <w:hyperlink r:id="rId17" w:history="1">
        <w:r w:rsidRPr="008A1B4E">
          <w:rPr>
            <w:rStyle w:val="Hyperlink"/>
            <w:color w:val="156082" w:themeColor="accent1"/>
          </w:rPr>
          <w:t>Admissions Appeals and Complaints Policy</w:t>
        </w:r>
      </w:hyperlink>
      <w:r w:rsidRPr="008A1B4E">
        <w:rPr>
          <w:color w:val="156082" w:themeColor="accent1"/>
        </w:rPr>
        <w:t xml:space="preserve">. </w:t>
      </w:r>
      <w:r w:rsidRPr="00CB3BB7">
        <w:t xml:space="preserve">Please note that there are deadlines within which an admissions appeal or complaint can be made, as set out in the policy. For questions regarding this policy and its procedures, please contact </w:t>
      </w:r>
      <w:hyperlink r:id="rId18" w:history="1">
        <w:r w:rsidR="008A1B4E" w:rsidRPr="005B2EBF">
          <w:rPr>
            <w:rStyle w:val="Hyperlink"/>
          </w:rPr>
          <w:t>quality.office@nscd.ac.uk</w:t>
        </w:r>
      </w:hyperlink>
      <w:r w:rsidR="008A1B4E">
        <w:t>.</w:t>
      </w:r>
    </w:p>
    <w:p w14:paraId="02F87362" w14:textId="77777777" w:rsidR="00CB3BB7" w:rsidRPr="00CB3BB7" w:rsidRDefault="00CB3BB7" w:rsidP="00CB3BB7">
      <w:pPr>
        <w:spacing w:line="360" w:lineRule="auto"/>
        <w:rPr>
          <w:rFonts w:ascii="Aptos" w:eastAsiaTheme="minorHAnsi" w:hAnsi="Aptos" w:cstheme="minorBidi"/>
          <w:b/>
          <w:bCs/>
          <w:color w:val="000000" w:themeColor="text1"/>
          <w:kern w:val="2"/>
          <w14:ligatures w14:val="standardContextual"/>
        </w:rPr>
      </w:pPr>
    </w:p>
    <w:p w14:paraId="106F26EF" w14:textId="77777777" w:rsidR="00CB3BB7" w:rsidRPr="00CB3BB7" w:rsidRDefault="00CB3BB7" w:rsidP="008A1B4E">
      <w:pPr>
        <w:pStyle w:val="SectionSubTitle"/>
      </w:pPr>
      <w:r w:rsidRPr="00CB3BB7">
        <w:t>False, fraudulent or misleading information provided by applicants</w:t>
      </w:r>
    </w:p>
    <w:p w14:paraId="13355860" w14:textId="77777777" w:rsidR="00CB3BB7" w:rsidRPr="00CB3BB7" w:rsidRDefault="00CB3BB7" w:rsidP="008A1B4E">
      <w:pPr>
        <w:pStyle w:val="Text"/>
      </w:pPr>
      <w:r w:rsidRPr="00CB3BB7">
        <w:t>The Academy of Northern Ballet reserves the right to refuse admission to a course or, if already registered, terminate registration if information provided by an applicant is fraudulent, inaccurate or incomplete.</w:t>
      </w:r>
    </w:p>
    <w:p w14:paraId="008C122D" w14:textId="77777777" w:rsidR="00CB3BB7" w:rsidRPr="00CB3BB7" w:rsidRDefault="00CB3BB7" w:rsidP="00CB3BB7">
      <w:pPr>
        <w:spacing w:line="360" w:lineRule="auto"/>
        <w:rPr>
          <w:rFonts w:ascii="Aptos" w:eastAsiaTheme="minorHAnsi" w:hAnsi="Aptos" w:cstheme="minorBidi"/>
          <w:b/>
          <w:bCs/>
          <w:color w:val="000000" w:themeColor="text1"/>
          <w:kern w:val="2"/>
          <w14:ligatures w14:val="standardContextual"/>
        </w:rPr>
      </w:pPr>
    </w:p>
    <w:p w14:paraId="18A1FDC6" w14:textId="77777777" w:rsidR="00CB3BB7" w:rsidRDefault="00CB3BB7" w:rsidP="008A1B4E">
      <w:pPr>
        <w:pStyle w:val="Text"/>
      </w:pPr>
      <w:r w:rsidRPr="00CB3BB7">
        <w:t xml:space="preserve">The Academy of Northern Ballet expects that all information provided to it by applicants will be </w:t>
      </w:r>
      <w:r w:rsidRPr="00CB3BB7">
        <w:lastRenderedPageBreak/>
        <w:t>complete, true and accurate, with no misleading omissions or inaccuracies. Any submission of fraudulent, inaccurate or misleading information on the application, or the omission of relevant information, will result in the immediate cancellation of the application and (where applicable) the withdrawal of any offer made.</w:t>
      </w:r>
    </w:p>
    <w:p w14:paraId="4C8A80BF" w14:textId="77777777" w:rsidR="008A1B4E" w:rsidRPr="00CB3BB7" w:rsidRDefault="008A1B4E" w:rsidP="008A1B4E">
      <w:pPr>
        <w:pStyle w:val="Text"/>
      </w:pPr>
    </w:p>
    <w:p w14:paraId="19915BF7" w14:textId="77777777" w:rsidR="00CB3BB7" w:rsidRPr="00CB3BB7" w:rsidRDefault="00CB3BB7" w:rsidP="008A1B4E">
      <w:pPr>
        <w:pStyle w:val="Text"/>
      </w:pPr>
      <w:r w:rsidRPr="00CB3BB7">
        <w:t>Where information comes to light that an application may contain false, fraudulent or misleading information from a successful applicant who has already registered as a student on a course of study with the Academy of Northern Ballet, validated by NSCD, the student’s registration may be terminated and student status withdrawn, or the student may be subject to disciplinary action under the Non-Academic Misconduct policy and procedures</w:t>
      </w:r>
    </w:p>
    <w:p w14:paraId="68384DAC" w14:textId="77777777" w:rsidR="00C93E2F" w:rsidRPr="000C0611" w:rsidRDefault="00C93E2F" w:rsidP="008A1B4E">
      <w:pPr>
        <w:pStyle w:val="SectionHeading"/>
        <w:numPr>
          <w:ilvl w:val="0"/>
          <w:numId w:val="0"/>
        </w:numPr>
        <w:ind w:left="1067"/>
      </w:pPr>
    </w:p>
    <w:p w14:paraId="4EBD8946" w14:textId="3604EC7D" w:rsidR="00C93E2F" w:rsidRPr="000C0611" w:rsidRDefault="00C93E2F" w:rsidP="009505B1">
      <w:pPr>
        <w:pStyle w:val="SectionHeading"/>
        <w:outlineLvl w:val="0"/>
      </w:pPr>
      <w:r w:rsidRPr="000C0611">
        <w:t>Registration and Enrolment</w:t>
      </w:r>
    </w:p>
    <w:p w14:paraId="7CD9F507" w14:textId="1502F7A9" w:rsidR="008A1B4E" w:rsidRPr="008A1B4E" w:rsidRDefault="008A1B4E" w:rsidP="008A1B4E">
      <w:pPr>
        <w:pStyle w:val="SectionSubTitle"/>
      </w:pPr>
      <w:r w:rsidRPr="008A1B4E">
        <w:t xml:space="preserve">General </w:t>
      </w:r>
      <w:r>
        <w:t>I</w:t>
      </w:r>
      <w:r w:rsidRPr="008A1B4E">
        <w:t>nformation</w:t>
      </w:r>
    </w:p>
    <w:p w14:paraId="509A1324" w14:textId="77777777" w:rsidR="008A1B4E" w:rsidRDefault="008A1B4E" w:rsidP="008A1B4E">
      <w:pPr>
        <w:pStyle w:val="Text"/>
      </w:pPr>
      <w:r w:rsidRPr="008A1B4E">
        <w:t>‘</w:t>
      </w:r>
      <w:r w:rsidRPr="008A1B4E">
        <w:rPr>
          <w:b/>
          <w:bCs/>
        </w:rPr>
        <w:t>Enrolment</w:t>
      </w:r>
      <w:r w:rsidRPr="008A1B4E">
        <w:t>’ is the annual process by which you formally confirm you are beginning each year of your course. Enrolment must normally be fully completed in order to receive full access to Academy and course facilities. Enrolment is carried out by The Academy of Northern Ballet and takes place annually (i.e. each student must re-enrol at the start of each academic year in order to continue their studies).</w:t>
      </w:r>
    </w:p>
    <w:p w14:paraId="6DBF7A8D" w14:textId="77777777" w:rsidR="008A1B4E" w:rsidRPr="008A1B4E" w:rsidRDefault="008A1B4E" w:rsidP="008A1B4E">
      <w:pPr>
        <w:pStyle w:val="Text"/>
      </w:pPr>
    </w:p>
    <w:p w14:paraId="41DD20D2" w14:textId="77777777" w:rsidR="008A1B4E" w:rsidRPr="008A1B4E" w:rsidRDefault="008A1B4E" w:rsidP="008A1B4E">
      <w:pPr>
        <w:pStyle w:val="Text"/>
      </w:pPr>
      <w:r w:rsidRPr="008A1B4E">
        <w:t>‘</w:t>
      </w:r>
      <w:r w:rsidRPr="008A1B4E">
        <w:rPr>
          <w:b/>
          <w:bCs/>
        </w:rPr>
        <w:t>Registration</w:t>
      </w:r>
      <w:r w:rsidRPr="008A1B4E">
        <w:t xml:space="preserve">’ is the final part of the admissions process, where you confirm and update as necessary the personal details we hold for you which you provided in your application; confirm the course you are intending to study, and agree to abide by, comply and engage with our Terms and Conditions and all related regulations and policies. Registration confirms that you are a student of Northern School of Contemporary Dance, studying at The Academy of Northern Ballet campus. </w:t>
      </w:r>
    </w:p>
    <w:p w14:paraId="5B4102D6" w14:textId="77777777" w:rsidR="008A1B4E" w:rsidRPr="008A1B4E" w:rsidRDefault="008A1B4E" w:rsidP="008A1B4E">
      <w:pPr>
        <w:pStyle w:val="Text"/>
      </w:pPr>
    </w:p>
    <w:p w14:paraId="7480DDEC" w14:textId="7588BC34" w:rsidR="008A1B4E" w:rsidRDefault="008A1B4E" w:rsidP="008A1B4E">
      <w:pPr>
        <w:pStyle w:val="Text"/>
      </w:pPr>
      <w:r w:rsidRPr="008A1B4E">
        <w:t>A place on a course validated by NSCD will be conditional upon an applicant complying with registration and enrolment conditions including any conditions relating to fees and enrolling at the start of the</w:t>
      </w:r>
      <w:r>
        <w:t xml:space="preserve"> </w:t>
      </w:r>
      <w:r w:rsidRPr="008A1B4E">
        <w:t>course and at the start of each subsequent academic year.</w:t>
      </w:r>
    </w:p>
    <w:p w14:paraId="06E205BA" w14:textId="77777777" w:rsidR="008A1B4E" w:rsidRPr="008A1B4E" w:rsidRDefault="008A1B4E" w:rsidP="008A1B4E">
      <w:pPr>
        <w:pStyle w:val="Text"/>
      </w:pPr>
    </w:p>
    <w:p w14:paraId="0ECEA1B2" w14:textId="01CE97A8" w:rsidR="008A1B4E" w:rsidRPr="008A1B4E" w:rsidRDefault="008A1B4E" w:rsidP="008A1B4E">
      <w:pPr>
        <w:pStyle w:val="SectionSubTitle"/>
      </w:pPr>
      <w:r w:rsidRPr="008A1B4E">
        <w:t>Pre-enrolment</w:t>
      </w:r>
      <w:r>
        <w:t xml:space="preserve"> I</w:t>
      </w:r>
      <w:r w:rsidRPr="008A1B4E">
        <w:t>nformation</w:t>
      </w:r>
    </w:p>
    <w:p w14:paraId="71DA79FB" w14:textId="051B8C9E" w:rsidR="008A1B4E" w:rsidRDefault="008A1B4E" w:rsidP="008A1B4E">
      <w:pPr>
        <w:pStyle w:val="Text"/>
      </w:pPr>
      <w:r w:rsidRPr="008A1B4E">
        <w:t xml:space="preserve">Prior to enrolment applicants holding an offer of a place will be contacted by The Academy of Northern Ballet, with pre-enrolment information. Applicants are advised to refer to the relevant course summary document for the course to which they have applied for more detailed information. The Course Summary document can be found on the website: MA Classical Ballet Performance </w:t>
      </w:r>
    </w:p>
    <w:p w14:paraId="2C207DD9" w14:textId="77777777" w:rsidR="008A1B4E" w:rsidRPr="008A1B4E" w:rsidRDefault="008A1B4E" w:rsidP="008A1B4E">
      <w:pPr>
        <w:pStyle w:val="Text"/>
      </w:pPr>
    </w:p>
    <w:p w14:paraId="65869502" w14:textId="2DF3D43E" w:rsidR="008A1B4E" w:rsidRPr="008A1B4E" w:rsidRDefault="008A1B4E" w:rsidP="008A1B4E">
      <w:pPr>
        <w:pStyle w:val="SectionSubTitle"/>
      </w:pPr>
      <w:r w:rsidRPr="008A1B4E">
        <w:t xml:space="preserve">Registration and Enrolment </w:t>
      </w:r>
      <w:r>
        <w:t>I</w:t>
      </w:r>
      <w:r w:rsidRPr="008A1B4E">
        <w:t>nformation</w:t>
      </w:r>
    </w:p>
    <w:p w14:paraId="770F4D42" w14:textId="77777777" w:rsidR="008A1B4E" w:rsidRDefault="008A1B4E" w:rsidP="008A1B4E">
      <w:pPr>
        <w:pStyle w:val="Text"/>
      </w:pPr>
      <w:r w:rsidRPr="008A1B4E">
        <w:t>As part of the registration and enrolment processes, students will be asked to provide some or all of the following details:</w:t>
      </w:r>
    </w:p>
    <w:p w14:paraId="44983A71" w14:textId="77777777" w:rsidR="008A1B4E" w:rsidRPr="008A1B4E" w:rsidRDefault="008A1B4E" w:rsidP="008A1B4E">
      <w:pPr>
        <w:pStyle w:val="Text"/>
      </w:pPr>
    </w:p>
    <w:p w14:paraId="2113CD85" w14:textId="455CC412" w:rsidR="008A1B4E" w:rsidRPr="008A1B4E" w:rsidRDefault="008A1B4E" w:rsidP="008A1B4E">
      <w:pPr>
        <w:pStyle w:val="BulletPointList"/>
      </w:pPr>
      <w:r w:rsidRPr="008A1B4E">
        <w:t>A working and current email address;</w:t>
      </w:r>
    </w:p>
    <w:p w14:paraId="0FC03A91" w14:textId="6AEE139C" w:rsidR="008A1B4E" w:rsidRPr="008A1B4E" w:rsidRDefault="008A1B4E" w:rsidP="008A1B4E">
      <w:pPr>
        <w:pStyle w:val="BulletPointList"/>
      </w:pPr>
      <w:r w:rsidRPr="008A1B4E">
        <w:t>A working telephone number</w:t>
      </w:r>
    </w:p>
    <w:p w14:paraId="5C937895" w14:textId="40C1EEEB" w:rsidR="008A1B4E" w:rsidRPr="008A1B4E" w:rsidRDefault="008A1B4E" w:rsidP="008A1B4E">
      <w:pPr>
        <w:pStyle w:val="BulletPointList"/>
      </w:pPr>
      <w:r w:rsidRPr="008A1B4E">
        <w:t>A term-time address</w:t>
      </w:r>
    </w:p>
    <w:p w14:paraId="2085D6E7" w14:textId="32563375" w:rsidR="008A1B4E" w:rsidRPr="008A1B4E" w:rsidRDefault="008A1B4E" w:rsidP="008A1B4E">
      <w:pPr>
        <w:pStyle w:val="BulletPointList"/>
      </w:pPr>
      <w:r w:rsidRPr="008A1B4E">
        <w:lastRenderedPageBreak/>
        <w:t>‘Next of Kin’/emergency contact details</w:t>
      </w:r>
    </w:p>
    <w:p w14:paraId="49922F8A" w14:textId="2D526EA9" w:rsidR="008A1B4E" w:rsidRPr="008A1B4E" w:rsidRDefault="008A1B4E" w:rsidP="008A1B4E">
      <w:pPr>
        <w:pStyle w:val="BulletPointList"/>
      </w:pPr>
      <w:r w:rsidRPr="008A1B4E">
        <w:t>A copy of certificates for the highest qualification on entry</w:t>
      </w:r>
    </w:p>
    <w:p w14:paraId="08368FE3" w14:textId="238B1DC0" w:rsidR="008A1B4E" w:rsidRPr="008A1B4E" w:rsidRDefault="008A1B4E" w:rsidP="008A1B4E">
      <w:pPr>
        <w:pStyle w:val="BulletPointList"/>
      </w:pPr>
      <w:r w:rsidRPr="008A1B4E">
        <w:t>A current passport, a copy of which will be taken and retained</w:t>
      </w:r>
    </w:p>
    <w:p w14:paraId="303AA745" w14:textId="629C6746" w:rsidR="008A1B4E" w:rsidRPr="008A1B4E" w:rsidRDefault="008A1B4E" w:rsidP="008A1B4E">
      <w:pPr>
        <w:pStyle w:val="BulletPointList"/>
      </w:pPr>
      <w:r w:rsidRPr="008A1B4E">
        <w:t>A headshot/photograph</w:t>
      </w:r>
    </w:p>
    <w:p w14:paraId="552FD78F" w14:textId="6BF51D57" w:rsidR="008A1B4E" w:rsidRPr="008A1B4E" w:rsidRDefault="008A1B4E" w:rsidP="008A1B4E">
      <w:pPr>
        <w:pStyle w:val="BulletPointList"/>
      </w:pPr>
      <w:r w:rsidRPr="008A1B4E">
        <w:t>Confirmation of loan payment from Student Finance England (or other funding body), if applicable</w:t>
      </w:r>
    </w:p>
    <w:p w14:paraId="276D6C75" w14:textId="1AA8FF2C" w:rsidR="008A1B4E" w:rsidRDefault="008A1B4E" w:rsidP="008A1B4E">
      <w:pPr>
        <w:pStyle w:val="BulletPointList"/>
      </w:pPr>
      <w:r w:rsidRPr="008A1B4E">
        <w:t>Any other relevant information, if deemed necessary</w:t>
      </w:r>
    </w:p>
    <w:p w14:paraId="6233CF17" w14:textId="77777777" w:rsidR="008A1B4E" w:rsidRPr="008A1B4E" w:rsidRDefault="008A1B4E" w:rsidP="008A1B4E">
      <w:pPr>
        <w:pStyle w:val="Text"/>
      </w:pPr>
    </w:p>
    <w:p w14:paraId="44D79B5F" w14:textId="48C26EAD" w:rsidR="008A1B4E" w:rsidRDefault="008A1B4E" w:rsidP="008A1B4E">
      <w:pPr>
        <w:pStyle w:val="Text"/>
      </w:pPr>
      <w:r w:rsidRPr="008A1B4E">
        <w:t>All scanned documents are kept in secure files, in accordance with The Academy of Northern Ballet’s Data Policy.</w:t>
      </w:r>
    </w:p>
    <w:p w14:paraId="753517FD" w14:textId="77777777" w:rsidR="008A1B4E" w:rsidRPr="008A1B4E" w:rsidRDefault="008A1B4E" w:rsidP="008A1B4E">
      <w:pPr>
        <w:pStyle w:val="Text"/>
      </w:pPr>
    </w:p>
    <w:p w14:paraId="1E7063B4" w14:textId="0B575CA5" w:rsidR="008A1B4E" w:rsidRPr="008A1B4E" w:rsidRDefault="008A1B4E" w:rsidP="008A1B4E">
      <w:pPr>
        <w:pStyle w:val="SectionSubTitle"/>
      </w:pPr>
      <w:r w:rsidRPr="008A1B4E">
        <w:t>Withdrawals</w:t>
      </w:r>
    </w:p>
    <w:p w14:paraId="1D0078F2" w14:textId="20113381" w:rsidR="008A1B4E" w:rsidRDefault="008A1B4E" w:rsidP="008A1B4E">
      <w:pPr>
        <w:pStyle w:val="Text"/>
      </w:pPr>
      <w:r w:rsidRPr="008A1B4E">
        <w:t>Applicants who hold an offer of a place and wish to withdraw prior to the start of their course of study must inform the Admissions team as soon as possible in writing. Any applicant who wishes to be considered for the next cycle of admissions must reapply the following year. Students who withdraw after the start of the course will be subject to pay tuition fees in line with The Academy of Northern Ballet’s Fees Policy.</w:t>
      </w:r>
    </w:p>
    <w:p w14:paraId="25C9C620" w14:textId="77777777" w:rsidR="008A1B4E" w:rsidRPr="008A1B4E" w:rsidRDefault="008A1B4E" w:rsidP="008A1B4E">
      <w:pPr>
        <w:pStyle w:val="Text"/>
      </w:pPr>
    </w:p>
    <w:p w14:paraId="362CA1E6" w14:textId="268CCB90" w:rsidR="008A1B4E" w:rsidRPr="008A1B4E" w:rsidRDefault="008A1B4E" w:rsidP="008A1B4E">
      <w:pPr>
        <w:pStyle w:val="SectionSubTitle"/>
      </w:pPr>
      <w:r w:rsidRPr="008A1B4E">
        <w:t>Intermission/Interruption of Studies</w:t>
      </w:r>
    </w:p>
    <w:p w14:paraId="4C03F43C" w14:textId="694BC10E" w:rsidR="00C93E2F" w:rsidRDefault="008A1B4E" w:rsidP="008A1B4E">
      <w:pPr>
        <w:pStyle w:val="Text"/>
      </w:pPr>
      <w:r w:rsidRPr="008A1B4E">
        <w:t>Where an applicant has accepted an offer of a place and commenced as a student on the course, circumstances may occur that necessitate the student to ‘intermit’ (also known as ‘interrupt’) their studies for a period of time whilst remaining registered as a student on the course. All cases on intermission or interruption of studies will be discussed on an individual basis.</w:t>
      </w:r>
    </w:p>
    <w:p w14:paraId="3BEFE4E7" w14:textId="77777777" w:rsidR="008A1B4E" w:rsidRPr="000C0611" w:rsidRDefault="008A1B4E" w:rsidP="008A1B4E">
      <w:pPr>
        <w:pStyle w:val="Text"/>
      </w:pPr>
    </w:p>
    <w:p w14:paraId="4667CEEC" w14:textId="078E100F" w:rsidR="00C93E2F" w:rsidRPr="000C0611" w:rsidRDefault="00C93E2F" w:rsidP="009505B1">
      <w:pPr>
        <w:pStyle w:val="SectionHeading"/>
        <w:outlineLvl w:val="0"/>
      </w:pPr>
      <w:r w:rsidRPr="000C0611">
        <w:t>Allocation of Scholarships and Bursaries</w:t>
      </w:r>
    </w:p>
    <w:p w14:paraId="4722A646" w14:textId="5854298E" w:rsidR="00C93E2F" w:rsidRDefault="008A1B4E" w:rsidP="008A1B4E">
      <w:pPr>
        <w:pStyle w:val="Text"/>
        <w:rPr>
          <w:w w:val="105"/>
        </w:rPr>
      </w:pPr>
      <w:r w:rsidRPr="00D3041B">
        <w:rPr>
          <w:w w:val="105"/>
        </w:rPr>
        <w:t xml:space="preserve">The Academy of Northern Ballet offers a small number of bursaries dependent on household income. All students are eligible to apply for bursary support, and funds will be granted on a means-tested basis. </w:t>
      </w:r>
    </w:p>
    <w:p w14:paraId="1C12A624" w14:textId="77777777" w:rsidR="008A1B4E" w:rsidRPr="008A1B4E" w:rsidRDefault="008A1B4E" w:rsidP="008A1B4E">
      <w:pPr>
        <w:pStyle w:val="Text"/>
      </w:pPr>
    </w:p>
    <w:p w14:paraId="6674E052" w14:textId="04A50A74" w:rsidR="00C93E2F" w:rsidRDefault="00C93E2F" w:rsidP="009505B1">
      <w:pPr>
        <w:pStyle w:val="SectionHeading"/>
        <w:outlineLvl w:val="0"/>
      </w:pPr>
      <w:r w:rsidRPr="000C0611">
        <w:t>General Information</w:t>
      </w:r>
    </w:p>
    <w:p w14:paraId="62E44304" w14:textId="27AC45A4" w:rsidR="008A1B4E" w:rsidRDefault="008A1B4E" w:rsidP="008A1B4E">
      <w:pPr>
        <w:pStyle w:val="Text"/>
      </w:pPr>
      <w:r w:rsidRPr="00D3041B">
        <w:rPr>
          <w:w w:val="110"/>
        </w:rPr>
        <w:t>Enquiries</w:t>
      </w:r>
      <w:r w:rsidRPr="00D3041B">
        <w:rPr>
          <w:spacing w:val="-12"/>
          <w:w w:val="110"/>
        </w:rPr>
        <w:t xml:space="preserve"> </w:t>
      </w:r>
      <w:r w:rsidRPr="00D3041B">
        <w:rPr>
          <w:w w:val="110"/>
        </w:rPr>
        <w:t>regarding</w:t>
      </w:r>
      <w:r w:rsidRPr="00D3041B">
        <w:rPr>
          <w:spacing w:val="-12"/>
          <w:w w:val="110"/>
        </w:rPr>
        <w:t xml:space="preserve"> </w:t>
      </w:r>
      <w:r w:rsidRPr="00D3041B">
        <w:rPr>
          <w:w w:val="110"/>
        </w:rPr>
        <w:t>admissions</w:t>
      </w:r>
      <w:r w:rsidRPr="00D3041B">
        <w:rPr>
          <w:spacing w:val="-10"/>
          <w:w w:val="110"/>
        </w:rPr>
        <w:t xml:space="preserve"> </w:t>
      </w:r>
      <w:r w:rsidRPr="00D3041B">
        <w:rPr>
          <w:w w:val="110"/>
        </w:rPr>
        <w:t>for a course of higher education</w:t>
      </w:r>
      <w:r w:rsidRPr="00D3041B">
        <w:rPr>
          <w:spacing w:val="-12"/>
          <w:w w:val="110"/>
        </w:rPr>
        <w:t xml:space="preserve"> </w:t>
      </w:r>
      <w:r w:rsidRPr="00D3041B">
        <w:rPr>
          <w:w w:val="110"/>
        </w:rPr>
        <w:t>delivered</w:t>
      </w:r>
      <w:r w:rsidRPr="00D3041B">
        <w:rPr>
          <w:spacing w:val="-20"/>
          <w:w w:val="110"/>
        </w:rPr>
        <w:t xml:space="preserve"> </w:t>
      </w:r>
      <w:r w:rsidRPr="00D3041B">
        <w:rPr>
          <w:w w:val="110"/>
        </w:rPr>
        <w:t>by</w:t>
      </w:r>
      <w:r w:rsidRPr="00D3041B">
        <w:rPr>
          <w:spacing w:val="-22"/>
          <w:w w:val="110"/>
        </w:rPr>
        <w:t xml:space="preserve"> </w:t>
      </w:r>
      <w:r w:rsidRPr="00D3041B">
        <w:rPr>
          <w:w w:val="110"/>
        </w:rPr>
        <w:t>The Academy of Northern Ballet</w:t>
      </w:r>
      <w:r w:rsidRPr="00D3041B">
        <w:rPr>
          <w:spacing w:val="-19"/>
          <w:w w:val="110"/>
        </w:rPr>
        <w:t xml:space="preserve"> </w:t>
      </w:r>
      <w:r w:rsidRPr="00D3041B">
        <w:rPr>
          <w:w w:val="110"/>
        </w:rPr>
        <w:t>should</w:t>
      </w:r>
      <w:r w:rsidRPr="00D3041B">
        <w:rPr>
          <w:spacing w:val="-18"/>
          <w:w w:val="110"/>
        </w:rPr>
        <w:t xml:space="preserve"> </w:t>
      </w:r>
      <w:r w:rsidRPr="00D3041B">
        <w:rPr>
          <w:w w:val="110"/>
        </w:rPr>
        <w:t>be sent to</w:t>
      </w:r>
      <w:r>
        <w:rPr>
          <w:w w:val="110"/>
        </w:rPr>
        <w:t xml:space="preserve">: </w:t>
      </w:r>
      <w:hyperlink r:id="rId19" w:history="1">
        <w:r w:rsidRPr="008A1B4E">
          <w:rPr>
            <w:rStyle w:val="Hyperlink"/>
            <w:color w:val="156082" w:themeColor="accent1"/>
          </w:rPr>
          <w:t>MAadmissions@northernballet.com</w:t>
        </w:r>
      </w:hyperlink>
      <w:r>
        <w:t>.</w:t>
      </w:r>
    </w:p>
    <w:p w14:paraId="78B65D79" w14:textId="77777777" w:rsidR="008A1B4E" w:rsidRPr="000C0611" w:rsidRDefault="008A1B4E" w:rsidP="008A1B4E">
      <w:pPr>
        <w:pStyle w:val="SectionHeading"/>
        <w:numPr>
          <w:ilvl w:val="0"/>
          <w:numId w:val="0"/>
        </w:numPr>
        <w:ind w:left="1067"/>
      </w:pPr>
    </w:p>
    <w:p w14:paraId="7D7442B1" w14:textId="0E84CCE8" w:rsidR="00C93E2F" w:rsidRPr="00C93E2F" w:rsidRDefault="00C93E2F" w:rsidP="00C93E2F">
      <w:pPr>
        <w:ind w:left="360"/>
        <w:rPr>
          <w:rFonts w:ascii="Aptos" w:hAnsi="Aptos"/>
          <w:b/>
          <w:bCs/>
          <w:sz w:val="28"/>
          <w:szCs w:val="32"/>
        </w:rPr>
      </w:pPr>
    </w:p>
    <w:sectPr w:rsidR="00C93E2F" w:rsidRPr="00C93E2F" w:rsidSect="00A23D46">
      <w:pgSz w:w="11906" w:h="16838"/>
      <w:pgMar w:top="1021" w:right="851" w:bottom="1021" w:left="567" w:header="709" w:footer="567"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4EAEB" w14:textId="77777777" w:rsidR="005B0917" w:rsidRPr="000C0611" w:rsidRDefault="005B0917" w:rsidP="00043E93">
      <w:r w:rsidRPr="000C0611">
        <w:separator/>
      </w:r>
    </w:p>
  </w:endnote>
  <w:endnote w:type="continuationSeparator" w:id="0">
    <w:p w14:paraId="6EBF1CE8" w14:textId="77777777" w:rsidR="005B0917" w:rsidRPr="000C0611" w:rsidRDefault="005B0917" w:rsidP="00043E93">
      <w:r w:rsidRPr="000C06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D9C6B" w14:textId="45944874" w:rsidR="002D6247" w:rsidRPr="000C0611" w:rsidRDefault="002D624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106146"/>
      <w:docPartObj>
        <w:docPartGallery w:val="Page Numbers (Bottom of Page)"/>
        <w:docPartUnique/>
      </w:docPartObj>
    </w:sdtPr>
    <w:sdtEndPr>
      <w:rPr>
        <w:noProof/>
      </w:rPr>
    </w:sdtEndPr>
    <w:sdtContent>
      <w:p w14:paraId="73AD369E" w14:textId="292F7EDA" w:rsidR="00A23D46" w:rsidRDefault="00A23D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E4FD89" w14:textId="6BDB7D55" w:rsidR="008A1B4E" w:rsidRPr="008A1B4E" w:rsidRDefault="008A1B4E" w:rsidP="008A1B4E">
    <w:pPr>
      <w:pStyle w:val="Footer"/>
      <w:jc w:val="right"/>
      <w:rPr>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29558" w14:textId="77777777" w:rsidR="005B0917" w:rsidRPr="000C0611" w:rsidRDefault="005B0917" w:rsidP="00043E93">
      <w:r w:rsidRPr="000C0611">
        <w:separator/>
      </w:r>
    </w:p>
  </w:footnote>
  <w:footnote w:type="continuationSeparator" w:id="0">
    <w:p w14:paraId="6EB99971" w14:textId="77777777" w:rsidR="005B0917" w:rsidRPr="000C0611" w:rsidRDefault="005B0917" w:rsidP="00043E93">
      <w:r w:rsidRPr="000C06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1CCB" w14:textId="29E3B9F8" w:rsidR="002D6247" w:rsidRPr="000C0611" w:rsidRDefault="002D6247" w:rsidP="002D6247">
    <w:pPr>
      <w:pStyle w:val="Header"/>
    </w:pPr>
    <w:r w:rsidRPr="000C0611">
      <w:t xml:space="preserve">          </w:t>
    </w:r>
    <w:r w:rsidRPr="000C0611">
      <w:rPr>
        <w:noProof/>
      </w:rPr>
      <w:drawing>
        <wp:inline distT="0" distB="0" distL="0" distR="0" wp14:anchorId="6BC76405" wp14:editId="5B551092">
          <wp:extent cx="1099905" cy="713105"/>
          <wp:effectExtent l="0" t="0" r="0" b="0"/>
          <wp:docPr id="1794300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970" cy="732597"/>
                  </a:xfrm>
                  <a:prstGeom prst="rect">
                    <a:avLst/>
                  </a:prstGeom>
                  <a:noFill/>
                  <a:ln>
                    <a:noFill/>
                  </a:ln>
                </pic:spPr>
              </pic:pic>
            </a:graphicData>
          </a:graphic>
        </wp:inline>
      </w:drawing>
    </w:r>
    <w:r w:rsidRPr="000C0611">
      <w:tab/>
      <w:t xml:space="preserve">                                                        </w:t>
    </w:r>
    <w:r w:rsidRPr="000C0611">
      <w:tab/>
      <w:t xml:space="preserve">     </w:t>
    </w:r>
    <w:r w:rsidRPr="000C0611">
      <w:rPr>
        <w:rFonts w:ascii="Times New Roman"/>
        <w:noProof/>
        <w:sz w:val="20"/>
      </w:rPr>
      <w:drawing>
        <wp:inline distT="0" distB="0" distL="0" distR="0" wp14:anchorId="69699B83" wp14:editId="137FCEB4">
          <wp:extent cx="1875511" cy="694619"/>
          <wp:effectExtent l="0" t="0" r="0" b="0"/>
          <wp:docPr id="8775125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922271" cy="711937"/>
                  </a:xfrm>
                  <a:prstGeom prst="rect">
                    <a:avLst/>
                  </a:prstGeom>
                </pic:spPr>
              </pic:pic>
            </a:graphicData>
          </a:graphic>
        </wp:inline>
      </w:drawing>
    </w:r>
  </w:p>
  <w:p w14:paraId="405EDD4E" w14:textId="77777777" w:rsidR="002D6247" w:rsidRPr="000C0611" w:rsidRDefault="002D62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4B19" w14:textId="55AB142E" w:rsidR="00043E93" w:rsidRPr="000C0611" w:rsidRDefault="00043E93">
    <w:pPr>
      <w:pStyle w:val="Header"/>
    </w:pPr>
    <w:r w:rsidRPr="000C0611">
      <w:tab/>
    </w:r>
    <w:r w:rsidRPr="000C061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C2DBA"/>
    <w:multiLevelType w:val="multilevel"/>
    <w:tmpl w:val="9AF658CC"/>
    <w:lvl w:ilvl="0">
      <w:start w:val="1"/>
      <w:numFmt w:val="decimal"/>
      <w:pStyle w:val="TOCHeader"/>
      <w:lvlText w:val="%1."/>
      <w:lvlJc w:val="left"/>
      <w:pPr>
        <w:ind w:left="965" w:hanging="258"/>
      </w:pPr>
      <w:rPr>
        <w:rFonts w:ascii="Aptos" w:eastAsia="Calibri" w:hAnsi="Aptos" w:cs="Calibri" w:hint="default"/>
        <w:b/>
        <w:bCs/>
        <w:i w:val="0"/>
        <w:iCs w:val="0"/>
        <w:spacing w:val="0"/>
        <w:w w:val="104"/>
        <w:sz w:val="22"/>
        <w:szCs w:val="22"/>
        <w:lang w:val="en-US" w:eastAsia="en-US" w:bidi="ar-SA"/>
      </w:rPr>
    </w:lvl>
    <w:lvl w:ilvl="1">
      <w:start w:val="1"/>
      <w:numFmt w:val="decimal"/>
      <w:lvlText w:val="%1.%2"/>
      <w:lvlJc w:val="left"/>
      <w:pPr>
        <w:ind w:left="2851" w:hanging="1433"/>
      </w:pPr>
      <w:rPr>
        <w:rFonts w:asciiTheme="minorHAnsi" w:eastAsia="Calibri" w:hAnsiTheme="minorHAnsi" w:cs="Calibri" w:hint="default"/>
        <w:b w:val="0"/>
        <w:bCs w:val="0"/>
        <w:i/>
        <w:iCs/>
        <w:spacing w:val="-1"/>
        <w:w w:val="104"/>
        <w:sz w:val="22"/>
        <w:szCs w:val="22"/>
        <w:lang w:val="en-US" w:eastAsia="en-US" w:bidi="ar-SA"/>
      </w:rPr>
    </w:lvl>
    <w:lvl w:ilvl="2">
      <w:numFmt w:val="bullet"/>
      <w:lvlText w:val="•"/>
      <w:lvlJc w:val="left"/>
      <w:pPr>
        <w:ind w:left="2361" w:hanging="1433"/>
      </w:pPr>
      <w:rPr>
        <w:rFonts w:ascii="Calibri" w:eastAsia="Calibri" w:hAnsi="Calibri" w:cs="Calibri" w:hint="default"/>
        <w:b w:val="0"/>
        <w:bCs w:val="0"/>
        <w:i/>
        <w:iCs/>
        <w:spacing w:val="0"/>
        <w:w w:val="93"/>
        <w:sz w:val="20"/>
        <w:szCs w:val="20"/>
        <w:lang w:val="en-US" w:eastAsia="en-US" w:bidi="ar-SA"/>
      </w:rPr>
    </w:lvl>
    <w:lvl w:ilvl="3">
      <w:numFmt w:val="bullet"/>
      <w:lvlText w:val="•"/>
      <w:lvlJc w:val="left"/>
      <w:pPr>
        <w:ind w:left="4203" w:hanging="1433"/>
      </w:pPr>
      <w:rPr>
        <w:rFonts w:hint="default"/>
        <w:lang w:val="en-US" w:eastAsia="en-US" w:bidi="ar-SA"/>
      </w:rPr>
    </w:lvl>
    <w:lvl w:ilvl="4">
      <w:numFmt w:val="bullet"/>
      <w:lvlText w:val="•"/>
      <w:lvlJc w:val="left"/>
      <w:pPr>
        <w:ind w:left="5125" w:hanging="1433"/>
      </w:pPr>
      <w:rPr>
        <w:rFonts w:hint="default"/>
        <w:lang w:val="en-US" w:eastAsia="en-US" w:bidi="ar-SA"/>
      </w:rPr>
    </w:lvl>
    <w:lvl w:ilvl="5">
      <w:numFmt w:val="bullet"/>
      <w:lvlText w:val="•"/>
      <w:lvlJc w:val="left"/>
      <w:pPr>
        <w:ind w:left="6046" w:hanging="1433"/>
      </w:pPr>
      <w:rPr>
        <w:rFonts w:hint="default"/>
        <w:lang w:val="en-US" w:eastAsia="en-US" w:bidi="ar-SA"/>
      </w:rPr>
    </w:lvl>
    <w:lvl w:ilvl="6">
      <w:numFmt w:val="bullet"/>
      <w:lvlText w:val="•"/>
      <w:lvlJc w:val="left"/>
      <w:pPr>
        <w:ind w:left="6968" w:hanging="1433"/>
      </w:pPr>
      <w:rPr>
        <w:rFonts w:hint="default"/>
        <w:lang w:val="en-US" w:eastAsia="en-US" w:bidi="ar-SA"/>
      </w:rPr>
    </w:lvl>
    <w:lvl w:ilvl="7">
      <w:numFmt w:val="bullet"/>
      <w:lvlText w:val="•"/>
      <w:lvlJc w:val="left"/>
      <w:pPr>
        <w:ind w:left="7890" w:hanging="1433"/>
      </w:pPr>
      <w:rPr>
        <w:rFonts w:hint="default"/>
        <w:lang w:val="en-US" w:eastAsia="en-US" w:bidi="ar-SA"/>
      </w:rPr>
    </w:lvl>
    <w:lvl w:ilvl="8">
      <w:numFmt w:val="bullet"/>
      <w:lvlText w:val="•"/>
      <w:lvlJc w:val="left"/>
      <w:pPr>
        <w:ind w:left="8811" w:hanging="1433"/>
      </w:pPr>
      <w:rPr>
        <w:rFonts w:hint="default"/>
        <w:lang w:val="en-US" w:eastAsia="en-US" w:bidi="ar-SA"/>
      </w:rPr>
    </w:lvl>
  </w:abstractNum>
  <w:abstractNum w:abstractNumId="1" w15:restartNumberingAfterBreak="0">
    <w:nsid w:val="108200E5"/>
    <w:multiLevelType w:val="hybridMultilevel"/>
    <w:tmpl w:val="EE14F3DA"/>
    <w:lvl w:ilvl="0" w:tplc="08090001">
      <w:start w:val="1"/>
      <w:numFmt w:val="bullet"/>
      <w:lvlText w:val=""/>
      <w:lvlJc w:val="left"/>
      <w:pPr>
        <w:ind w:left="2219" w:hanging="360"/>
      </w:pPr>
      <w:rPr>
        <w:rFonts w:ascii="Symbol" w:hAnsi="Symbol" w:hint="default"/>
      </w:rPr>
    </w:lvl>
    <w:lvl w:ilvl="1" w:tplc="08090003" w:tentative="1">
      <w:start w:val="1"/>
      <w:numFmt w:val="bullet"/>
      <w:lvlText w:val="o"/>
      <w:lvlJc w:val="left"/>
      <w:pPr>
        <w:ind w:left="2939" w:hanging="360"/>
      </w:pPr>
      <w:rPr>
        <w:rFonts w:ascii="Courier New" w:hAnsi="Courier New" w:cs="Courier New" w:hint="default"/>
      </w:rPr>
    </w:lvl>
    <w:lvl w:ilvl="2" w:tplc="08090005" w:tentative="1">
      <w:start w:val="1"/>
      <w:numFmt w:val="bullet"/>
      <w:lvlText w:val=""/>
      <w:lvlJc w:val="left"/>
      <w:pPr>
        <w:ind w:left="3659" w:hanging="360"/>
      </w:pPr>
      <w:rPr>
        <w:rFonts w:ascii="Wingdings" w:hAnsi="Wingdings" w:hint="default"/>
      </w:rPr>
    </w:lvl>
    <w:lvl w:ilvl="3" w:tplc="08090001" w:tentative="1">
      <w:start w:val="1"/>
      <w:numFmt w:val="bullet"/>
      <w:lvlText w:val=""/>
      <w:lvlJc w:val="left"/>
      <w:pPr>
        <w:ind w:left="4379" w:hanging="360"/>
      </w:pPr>
      <w:rPr>
        <w:rFonts w:ascii="Symbol" w:hAnsi="Symbol" w:hint="default"/>
      </w:rPr>
    </w:lvl>
    <w:lvl w:ilvl="4" w:tplc="08090003" w:tentative="1">
      <w:start w:val="1"/>
      <w:numFmt w:val="bullet"/>
      <w:lvlText w:val="o"/>
      <w:lvlJc w:val="left"/>
      <w:pPr>
        <w:ind w:left="5099" w:hanging="360"/>
      </w:pPr>
      <w:rPr>
        <w:rFonts w:ascii="Courier New" w:hAnsi="Courier New" w:cs="Courier New" w:hint="default"/>
      </w:rPr>
    </w:lvl>
    <w:lvl w:ilvl="5" w:tplc="08090005" w:tentative="1">
      <w:start w:val="1"/>
      <w:numFmt w:val="bullet"/>
      <w:lvlText w:val=""/>
      <w:lvlJc w:val="left"/>
      <w:pPr>
        <w:ind w:left="5819" w:hanging="360"/>
      </w:pPr>
      <w:rPr>
        <w:rFonts w:ascii="Wingdings" w:hAnsi="Wingdings" w:hint="default"/>
      </w:rPr>
    </w:lvl>
    <w:lvl w:ilvl="6" w:tplc="08090001" w:tentative="1">
      <w:start w:val="1"/>
      <w:numFmt w:val="bullet"/>
      <w:lvlText w:val=""/>
      <w:lvlJc w:val="left"/>
      <w:pPr>
        <w:ind w:left="6539" w:hanging="360"/>
      </w:pPr>
      <w:rPr>
        <w:rFonts w:ascii="Symbol" w:hAnsi="Symbol" w:hint="default"/>
      </w:rPr>
    </w:lvl>
    <w:lvl w:ilvl="7" w:tplc="08090003" w:tentative="1">
      <w:start w:val="1"/>
      <w:numFmt w:val="bullet"/>
      <w:lvlText w:val="o"/>
      <w:lvlJc w:val="left"/>
      <w:pPr>
        <w:ind w:left="7259" w:hanging="360"/>
      </w:pPr>
      <w:rPr>
        <w:rFonts w:ascii="Courier New" w:hAnsi="Courier New" w:cs="Courier New" w:hint="default"/>
      </w:rPr>
    </w:lvl>
    <w:lvl w:ilvl="8" w:tplc="08090005" w:tentative="1">
      <w:start w:val="1"/>
      <w:numFmt w:val="bullet"/>
      <w:lvlText w:val=""/>
      <w:lvlJc w:val="left"/>
      <w:pPr>
        <w:ind w:left="7979" w:hanging="360"/>
      </w:pPr>
      <w:rPr>
        <w:rFonts w:ascii="Wingdings" w:hAnsi="Wingdings" w:hint="default"/>
      </w:rPr>
    </w:lvl>
  </w:abstractNum>
  <w:abstractNum w:abstractNumId="2" w15:restartNumberingAfterBreak="0">
    <w:nsid w:val="15AB6E52"/>
    <w:multiLevelType w:val="hybridMultilevel"/>
    <w:tmpl w:val="3C90BB2E"/>
    <w:lvl w:ilvl="0" w:tplc="7B1C664E">
      <w:numFmt w:val="bullet"/>
      <w:lvlText w:val="•"/>
      <w:lvlJc w:val="left"/>
      <w:pPr>
        <w:ind w:left="1639" w:hanging="360"/>
      </w:pPr>
      <w:rPr>
        <w:rFonts w:ascii="Calibri" w:eastAsia="Calibri" w:hAnsi="Calibri" w:cs="Calibri" w:hint="default"/>
        <w:b w:val="0"/>
        <w:bCs w:val="0"/>
        <w:i w:val="0"/>
        <w:iCs w:val="0"/>
        <w:spacing w:val="0"/>
        <w:w w:val="94"/>
        <w:sz w:val="22"/>
        <w:szCs w:val="22"/>
        <w:lang w:val="en-US" w:eastAsia="en-US" w:bidi="ar-SA"/>
      </w:rPr>
    </w:lvl>
    <w:lvl w:ilvl="1" w:tplc="209EB93A">
      <w:numFmt w:val="bullet"/>
      <w:lvlText w:val="•"/>
      <w:lvlJc w:val="left"/>
      <w:pPr>
        <w:ind w:left="2541" w:hanging="360"/>
      </w:pPr>
      <w:rPr>
        <w:rFonts w:hint="default"/>
        <w:lang w:val="en-US" w:eastAsia="en-US" w:bidi="ar-SA"/>
      </w:rPr>
    </w:lvl>
    <w:lvl w:ilvl="2" w:tplc="57AE12AE">
      <w:numFmt w:val="bullet"/>
      <w:lvlText w:val="•"/>
      <w:lvlJc w:val="left"/>
      <w:pPr>
        <w:ind w:left="3443" w:hanging="360"/>
      </w:pPr>
      <w:rPr>
        <w:rFonts w:hint="default"/>
        <w:lang w:val="en-US" w:eastAsia="en-US" w:bidi="ar-SA"/>
      </w:rPr>
    </w:lvl>
    <w:lvl w:ilvl="3" w:tplc="E970F6DC">
      <w:numFmt w:val="bullet"/>
      <w:lvlText w:val="•"/>
      <w:lvlJc w:val="left"/>
      <w:pPr>
        <w:ind w:left="4344" w:hanging="360"/>
      </w:pPr>
      <w:rPr>
        <w:rFonts w:hint="default"/>
        <w:lang w:val="en-US" w:eastAsia="en-US" w:bidi="ar-SA"/>
      </w:rPr>
    </w:lvl>
    <w:lvl w:ilvl="4" w:tplc="E06E94F2">
      <w:numFmt w:val="bullet"/>
      <w:lvlText w:val="•"/>
      <w:lvlJc w:val="left"/>
      <w:pPr>
        <w:ind w:left="5246" w:hanging="360"/>
      </w:pPr>
      <w:rPr>
        <w:rFonts w:hint="default"/>
        <w:lang w:val="en-US" w:eastAsia="en-US" w:bidi="ar-SA"/>
      </w:rPr>
    </w:lvl>
    <w:lvl w:ilvl="5" w:tplc="8BEA0082">
      <w:numFmt w:val="bullet"/>
      <w:lvlText w:val="•"/>
      <w:lvlJc w:val="left"/>
      <w:pPr>
        <w:ind w:left="6147" w:hanging="360"/>
      </w:pPr>
      <w:rPr>
        <w:rFonts w:hint="default"/>
        <w:lang w:val="en-US" w:eastAsia="en-US" w:bidi="ar-SA"/>
      </w:rPr>
    </w:lvl>
    <w:lvl w:ilvl="6" w:tplc="CFFEFE50">
      <w:numFmt w:val="bullet"/>
      <w:lvlText w:val="•"/>
      <w:lvlJc w:val="left"/>
      <w:pPr>
        <w:ind w:left="7049" w:hanging="360"/>
      </w:pPr>
      <w:rPr>
        <w:rFonts w:hint="default"/>
        <w:lang w:val="en-US" w:eastAsia="en-US" w:bidi="ar-SA"/>
      </w:rPr>
    </w:lvl>
    <w:lvl w:ilvl="7" w:tplc="0660E060">
      <w:numFmt w:val="bullet"/>
      <w:lvlText w:val="•"/>
      <w:lvlJc w:val="left"/>
      <w:pPr>
        <w:ind w:left="7950" w:hanging="360"/>
      </w:pPr>
      <w:rPr>
        <w:rFonts w:hint="default"/>
        <w:lang w:val="en-US" w:eastAsia="en-US" w:bidi="ar-SA"/>
      </w:rPr>
    </w:lvl>
    <w:lvl w:ilvl="8" w:tplc="533A2AB2">
      <w:numFmt w:val="bullet"/>
      <w:lvlText w:val="•"/>
      <w:lvlJc w:val="left"/>
      <w:pPr>
        <w:ind w:left="8852" w:hanging="360"/>
      </w:pPr>
      <w:rPr>
        <w:rFonts w:hint="default"/>
        <w:lang w:val="en-US" w:eastAsia="en-US" w:bidi="ar-SA"/>
      </w:rPr>
    </w:lvl>
  </w:abstractNum>
  <w:abstractNum w:abstractNumId="3" w15:restartNumberingAfterBreak="0">
    <w:nsid w:val="216C57F2"/>
    <w:multiLevelType w:val="multilevel"/>
    <w:tmpl w:val="DC16D6D2"/>
    <w:lvl w:ilvl="0">
      <w:start w:val="1"/>
      <w:numFmt w:val="decimal"/>
      <w:pStyle w:val="SectionTitle"/>
      <w:lvlText w:val="%1."/>
      <w:lvlJc w:val="left"/>
      <w:pPr>
        <w:ind w:left="1067" w:hanging="360"/>
      </w:pPr>
      <w:rPr>
        <w:rFonts w:hint="default"/>
      </w:rPr>
    </w:lvl>
    <w:lvl w:ilvl="1">
      <w:start w:val="1"/>
      <w:numFmt w:val="decimal"/>
      <w:pStyle w:val="SectionSubTitle"/>
      <w:suff w:val="space"/>
      <w:lvlText w:val="%1.%2."/>
      <w:lvlJc w:val="left"/>
      <w:pPr>
        <w:ind w:left="1499" w:hanging="432"/>
      </w:pPr>
      <w:rPr>
        <w:rFonts w:hint="default"/>
        <w:sz w:val="22"/>
        <w:szCs w:val="24"/>
      </w:rPr>
    </w:lvl>
    <w:lvl w:ilvl="2">
      <w:start w:val="1"/>
      <w:numFmt w:val="decimal"/>
      <w:pStyle w:val="Sub-titlelist"/>
      <w:lvlText w:val="%1.%2.%3."/>
      <w:lvlJc w:val="left"/>
      <w:pPr>
        <w:ind w:left="1931" w:hanging="504"/>
      </w:pPr>
      <w:rPr>
        <w:rFonts w:hint="default"/>
        <w:b w:val="0"/>
        <w:bCs w:val="0"/>
      </w:rPr>
    </w:lvl>
    <w:lvl w:ilvl="3">
      <w:start w:val="1"/>
      <w:numFmt w:val="decimal"/>
      <w:lvlText w:val="%1.%2.%3.%4."/>
      <w:lvlJc w:val="left"/>
      <w:pPr>
        <w:ind w:left="2435" w:hanging="648"/>
      </w:pPr>
      <w:rPr>
        <w:rFonts w:hint="default"/>
      </w:rPr>
    </w:lvl>
    <w:lvl w:ilvl="4">
      <w:start w:val="1"/>
      <w:numFmt w:val="decimal"/>
      <w:lvlText w:val="%1.%2.%3.%4.%5."/>
      <w:lvlJc w:val="left"/>
      <w:pPr>
        <w:ind w:left="2939" w:hanging="792"/>
      </w:pPr>
      <w:rPr>
        <w:rFonts w:hint="default"/>
      </w:rPr>
    </w:lvl>
    <w:lvl w:ilvl="5">
      <w:start w:val="1"/>
      <w:numFmt w:val="decimal"/>
      <w:lvlText w:val="%1.%2.%3.%4.%5.%6."/>
      <w:lvlJc w:val="left"/>
      <w:pPr>
        <w:ind w:left="3443" w:hanging="936"/>
      </w:pPr>
      <w:rPr>
        <w:rFonts w:hint="default"/>
      </w:rPr>
    </w:lvl>
    <w:lvl w:ilvl="6">
      <w:start w:val="1"/>
      <w:numFmt w:val="decimal"/>
      <w:lvlText w:val="%1.%2.%3.%4.%5.%6.%7."/>
      <w:lvlJc w:val="left"/>
      <w:pPr>
        <w:ind w:left="3947" w:hanging="1080"/>
      </w:pPr>
      <w:rPr>
        <w:rFonts w:hint="default"/>
      </w:rPr>
    </w:lvl>
    <w:lvl w:ilvl="7">
      <w:start w:val="1"/>
      <w:numFmt w:val="decimal"/>
      <w:lvlText w:val="%1.%2.%3.%4.%5.%6.%7.%8."/>
      <w:lvlJc w:val="left"/>
      <w:pPr>
        <w:ind w:left="4451" w:hanging="1224"/>
      </w:pPr>
      <w:rPr>
        <w:rFonts w:hint="default"/>
      </w:rPr>
    </w:lvl>
    <w:lvl w:ilvl="8">
      <w:start w:val="1"/>
      <w:numFmt w:val="decimal"/>
      <w:lvlText w:val="%1.%2.%3.%4.%5.%6.%7.%8.%9."/>
      <w:lvlJc w:val="left"/>
      <w:pPr>
        <w:ind w:left="5027" w:hanging="1440"/>
      </w:pPr>
      <w:rPr>
        <w:rFonts w:hint="default"/>
      </w:rPr>
    </w:lvl>
  </w:abstractNum>
  <w:abstractNum w:abstractNumId="4" w15:restartNumberingAfterBreak="0">
    <w:nsid w:val="22D02ED4"/>
    <w:multiLevelType w:val="hybridMultilevel"/>
    <w:tmpl w:val="7DF0CFDE"/>
    <w:lvl w:ilvl="0" w:tplc="08090001">
      <w:start w:val="1"/>
      <w:numFmt w:val="bullet"/>
      <w:lvlText w:val=""/>
      <w:lvlJc w:val="left"/>
      <w:pPr>
        <w:ind w:left="1787" w:hanging="360"/>
      </w:pPr>
      <w:rPr>
        <w:rFonts w:ascii="Symbol" w:hAnsi="Symbol" w:hint="default"/>
      </w:rPr>
    </w:lvl>
    <w:lvl w:ilvl="1" w:tplc="08090003" w:tentative="1">
      <w:start w:val="1"/>
      <w:numFmt w:val="bullet"/>
      <w:lvlText w:val="o"/>
      <w:lvlJc w:val="left"/>
      <w:pPr>
        <w:ind w:left="2507" w:hanging="360"/>
      </w:pPr>
      <w:rPr>
        <w:rFonts w:ascii="Courier New" w:hAnsi="Courier New" w:cs="Courier New" w:hint="default"/>
      </w:rPr>
    </w:lvl>
    <w:lvl w:ilvl="2" w:tplc="08090005" w:tentative="1">
      <w:start w:val="1"/>
      <w:numFmt w:val="bullet"/>
      <w:lvlText w:val=""/>
      <w:lvlJc w:val="left"/>
      <w:pPr>
        <w:ind w:left="3227" w:hanging="360"/>
      </w:pPr>
      <w:rPr>
        <w:rFonts w:ascii="Wingdings" w:hAnsi="Wingdings" w:hint="default"/>
      </w:rPr>
    </w:lvl>
    <w:lvl w:ilvl="3" w:tplc="08090001" w:tentative="1">
      <w:start w:val="1"/>
      <w:numFmt w:val="bullet"/>
      <w:lvlText w:val=""/>
      <w:lvlJc w:val="left"/>
      <w:pPr>
        <w:ind w:left="3947" w:hanging="360"/>
      </w:pPr>
      <w:rPr>
        <w:rFonts w:ascii="Symbol" w:hAnsi="Symbol" w:hint="default"/>
      </w:rPr>
    </w:lvl>
    <w:lvl w:ilvl="4" w:tplc="08090003" w:tentative="1">
      <w:start w:val="1"/>
      <w:numFmt w:val="bullet"/>
      <w:lvlText w:val="o"/>
      <w:lvlJc w:val="left"/>
      <w:pPr>
        <w:ind w:left="4667" w:hanging="360"/>
      </w:pPr>
      <w:rPr>
        <w:rFonts w:ascii="Courier New" w:hAnsi="Courier New" w:cs="Courier New" w:hint="default"/>
      </w:rPr>
    </w:lvl>
    <w:lvl w:ilvl="5" w:tplc="08090005" w:tentative="1">
      <w:start w:val="1"/>
      <w:numFmt w:val="bullet"/>
      <w:lvlText w:val=""/>
      <w:lvlJc w:val="left"/>
      <w:pPr>
        <w:ind w:left="5387" w:hanging="360"/>
      </w:pPr>
      <w:rPr>
        <w:rFonts w:ascii="Wingdings" w:hAnsi="Wingdings" w:hint="default"/>
      </w:rPr>
    </w:lvl>
    <w:lvl w:ilvl="6" w:tplc="08090001" w:tentative="1">
      <w:start w:val="1"/>
      <w:numFmt w:val="bullet"/>
      <w:lvlText w:val=""/>
      <w:lvlJc w:val="left"/>
      <w:pPr>
        <w:ind w:left="6107" w:hanging="360"/>
      </w:pPr>
      <w:rPr>
        <w:rFonts w:ascii="Symbol" w:hAnsi="Symbol" w:hint="default"/>
      </w:rPr>
    </w:lvl>
    <w:lvl w:ilvl="7" w:tplc="08090003" w:tentative="1">
      <w:start w:val="1"/>
      <w:numFmt w:val="bullet"/>
      <w:lvlText w:val="o"/>
      <w:lvlJc w:val="left"/>
      <w:pPr>
        <w:ind w:left="6827" w:hanging="360"/>
      </w:pPr>
      <w:rPr>
        <w:rFonts w:ascii="Courier New" w:hAnsi="Courier New" w:cs="Courier New" w:hint="default"/>
      </w:rPr>
    </w:lvl>
    <w:lvl w:ilvl="8" w:tplc="08090005" w:tentative="1">
      <w:start w:val="1"/>
      <w:numFmt w:val="bullet"/>
      <w:lvlText w:val=""/>
      <w:lvlJc w:val="left"/>
      <w:pPr>
        <w:ind w:left="7547" w:hanging="360"/>
      </w:pPr>
      <w:rPr>
        <w:rFonts w:ascii="Wingdings" w:hAnsi="Wingdings" w:hint="default"/>
      </w:rPr>
    </w:lvl>
  </w:abstractNum>
  <w:abstractNum w:abstractNumId="5" w15:restartNumberingAfterBreak="0">
    <w:nsid w:val="2A6A6E50"/>
    <w:multiLevelType w:val="multilevel"/>
    <w:tmpl w:val="7286003C"/>
    <w:lvl w:ilvl="0">
      <w:start w:val="2"/>
      <w:numFmt w:val="decimal"/>
      <w:lvlText w:val="%1"/>
      <w:lvlJc w:val="left"/>
      <w:pPr>
        <w:ind w:left="991" w:hanging="387"/>
        <w:jc w:val="right"/>
      </w:pPr>
      <w:rPr>
        <w:rFonts w:hint="default"/>
        <w:spacing w:val="0"/>
        <w:w w:val="100"/>
        <w:lang w:val="en-US" w:eastAsia="en-US" w:bidi="ar-SA"/>
      </w:rPr>
    </w:lvl>
    <w:lvl w:ilvl="1">
      <w:start w:val="1"/>
      <w:numFmt w:val="decimal"/>
      <w:lvlText w:val="%1.%2"/>
      <w:lvlJc w:val="left"/>
      <w:pPr>
        <w:ind w:left="991" w:hanging="416"/>
        <w:jc w:val="right"/>
      </w:pPr>
      <w:rPr>
        <w:rFonts w:hint="default"/>
        <w:spacing w:val="-2"/>
        <w:w w:val="105"/>
        <w:lang w:val="en-US" w:eastAsia="en-US" w:bidi="ar-SA"/>
      </w:rPr>
    </w:lvl>
    <w:lvl w:ilvl="2">
      <w:start w:val="1"/>
      <w:numFmt w:val="decimal"/>
      <w:lvlText w:val="%1.%2.%3"/>
      <w:lvlJc w:val="left"/>
      <w:pPr>
        <w:ind w:left="1841" w:hanging="720"/>
      </w:pPr>
      <w:rPr>
        <w:rFonts w:ascii="Calibri" w:eastAsia="Calibri" w:hAnsi="Calibri" w:cs="Calibri" w:hint="default"/>
        <w:b w:val="0"/>
        <w:bCs w:val="0"/>
        <w:i w:val="0"/>
        <w:iCs w:val="0"/>
        <w:spacing w:val="-2"/>
        <w:w w:val="105"/>
        <w:sz w:val="22"/>
        <w:szCs w:val="22"/>
        <w:lang w:val="en-US" w:eastAsia="en-US" w:bidi="ar-SA"/>
      </w:rPr>
    </w:lvl>
    <w:lvl w:ilvl="3">
      <w:numFmt w:val="bullet"/>
      <w:lvlText w:val="•"/>
      <w:lvlJc w:val="left"/>
      <w:pPr>
        <w:ind w:left="3644" w:hanging="360"/>
      </w:pPr>
      <w:rPr>
        <w:rFonts w:ascii="Calibri" w:eastAsia="Calibri" w:hAnsi="Calibri" w:cs="Calibri" w:hint="default"/>
        <w:b w:val="0"/>
        <w:bCs w:val="0"/>
        <w:i w:val="0"/>
        <w:iCs w:val="0"/>
        <w:spacing w:val="0"/>
        <w:w w:val="94"/>
        <w:sz w:val="22"/>
        <w:szCs w:val="22"/>
        <w:lang w:val="en-US" w:eastAsia="en-US" w:bidi="ar-SA"/>
      </w:rPr>
    </w:lvl>
    <w:lvl w:ilvl="4">
      <w:numFmt w:val="bullet"/>
      <w:lvlText w:val="•"/>
      <w:lvlJc w:val="left"/>
      <w:pPr>
        <w:ind w:left="5393" w:hanging="360"/>
      </w:pPr>
      <w:rPr>
        <w:rFonts w:hint="default"/>
        <w:lang w:val="en-US" w:eastAsia="en-US" w:bidi="ar-SA"/>
      </w:rPr>
    </w:lvl>
    <w:lvl w:ilvl="5">
      <w:numFmt w:val="bullet"/>
      <w:lvlText w:val="•"/>
      <w:lvlJc w:val="left"/>
      <w:pPr>
        <w:ind w:left="6270" w:hanging="360"/>
      </w:pPr>
      <w:rPr>
        <w:rFonts w:hint="default"/>
        <w:lang w:val="en-US" w:eastAsia="en-US" w:bidi="ar-SA"/>
      </w:rPr>
    </w:lvl>
    <w:lvl w:ilvl="6">
      <w:numFmt w:val="bullet"/>
      <w:lvlText w:val="•"/>
      <w:lvlJc w:val="left"/>
      <w:pPr>
        <w:ind w:left="7147" w:hanging="360"/>
      </w:pPr>
      <w:rPr>
        <w:rFonts w:hint="default"/>
        <w:lang w:val="en-US" w:eastAsia="en-US" w:bidi="ar-SA"/>
      </w:rPr>
    </w:lvl>
    <w:lvl w:ilvl="7">
      <w:numFmt w:val="bullet"/>
      <w:lvlText w:val="•"/>
      <w:lvlJc w:val="left"/>
      <w:pPr>
        <w:ind w:left="8024" w:hanging="360"/>
      </w:pPr>
      <w:rPr>
        <w:rFonts w:hint="default"/>
        <w:lang w:val="en-US" w:eastAsia="en-US" w:bidi="ar-SA"/>
      </w:rPr>
    </w:lvl>
    <w:lvl w:ilvl="8">
      <w:numFmt w:val="bullet"/>
      <w:lvlText w:val="•"/>
      <w:lvlJc w:val="left"/>
      <w:pPr>
        <w:ind w:left="8901" w:hanging="360"/>
      </w:pPr>
      <w:rPr>
        <w:rFonts w:hint="default"/>
        <w:lang w:val="en-US" w:eastAsia="en-US" w:bidi="ar-SA"/>
      </w:rPr>
    </w:lvl>
  </w:abstractNum>
  <w:abstractNum w:abstractNumId="6" w15:restartNumberingAfterBreak="0">
    <w:nsid w:val="38BA06FD"/>
    <w:multiLevelType w:val="hybridMultilevel"/>
    <w:tmpl w:val="D2CC5ADE"/>
    <w:lvl w:ilvl="0" w:tplc="5EDA659A">
      <w:start w:val="1"/>
      <w:numFmt w:val="bullet"/>
      <w:lvlText w:val=""/>
      <w:lvlJc w:val="left"/>
      <w:pPr>
        <w:ind w:left="1920" w:hanging="360"/>
      </w:pPr>
      <w:rPr>
        <w:rFonts w:ascii="Symbol" w:hAnsi="Symbol" w:hint="default"/>
        <w:b w:val="0"/>
        <w:bCs w:val="0"/>
        <w:i w:val="0"/>
        <w:iCs w:val="0"/>
        <w:spacing w:val="0"/>
        <w:w w:val="94"/>
        <w:sz w:val="24"/>
        <w:szCs w:val="24"/>
        <w:lang w:val="en-US" w:eastAsia="en-US" w:bidi="ar-SA"/>
      </w:rPr>
    </w:lvl>
    <w:lvl w:ilvl="1" w:tplc="A8A437A4">
      <w:numFmt w:val="bullet"/>
      <w:lvlText w:val="•"/>
      <w:lvlJc w:val="left"/>
      <w:pPr>
        <w:ind w:left="2793" w:hanging="360"/>
      </w:pPr>
      <w:rPr>
        <w:rFonts w:hint="default"/>
        <w:lang w:val="en-US" w:eastAsia="en-US" w:bidi="ar-SA"/>
      </w:rPr>
    </w:lvl>
    <w:lvl w:ilvl="2" w:tplc="02165A22">
      <w:numFmt w:val="bullet"/>
      <w:lvlText w:val="•"/>
      <w:lvlJc w:val="left"/>
      <w:pPr>
        <w:ind w:left="3667" w:hanging="360"/>
      </w:pPr>
      <w:rPr>
        <w:rFonts w:hint="default"/>
        <w:lang w:val="en-US" w:eastAsia="en-US" w:bidi="ar-SA"/>
      </w:rPr>
    </w:lvl>
    <w:lvl w:ilvl="3" w:tplc="42BA397A">
      <w:numFmt w:val="bullet"/>
      <w:lvlText w:val="•"/>
      <w:lvlJc w:val="left"/>
      <w:pPr>
        <w:ind w:left="4540" w:hanging="360"/>
      </w:pPr>
      <w:rPr>
        <w:rFonts w:hint="default"/>
        <w:lang w:val="en-US" w:eastAsia="en-US" w:bidi="ar-SA"/>
      </w:rPr>
    </w:lvl>
    <w:lvl w:ilvl="4" w:tplc="87BCAED0">
      <w:numFmt w:val="bullet"/>
      <w:lvlText w:val="•"/>
      <w:lvlJc w:val="left"/>
      <w:pPr>
        <w:ind w:left="5414" w:hanging="360"/>
      </w:pPr>
      <w:rPr>
        <w:rFonts w:hint="default"/>
        <w:lang w:val="en-US" w:eastAsia="en-US" w:bidi="ar-SA"/>
      </w:rPr>
    </w:lvl>
    <w:lvl w:ilvl="5" w:tplc="E5521432">
      <w:numFmt w:val="bullet"/>
      <w:lvlText w:val="•"/>
      <w:lvlJc w:val="left"/>
      <w:pPr>
        <w:ind w:left="6287" w:hanging="360"/>
      </w:pPr>
      <w:rPr>
        <w:rFonts w:hint="default"/>
        <w:lang w:val="en-US" w:eastAsia="en-US" w:bidi="ar-SA"/>
      </w:rPr>
    </w:lvl>
    <w:lvl w:ilvl="6" w:tplc="271A5496">
      <w:numFmt w:val="bullet"/>
      <w:lvlText w:val="•"/>
      <w:lvlJc w:val="left"/>
      <w:pPr>
        <w:ind w:left="7161" w:hanging="360"/>
      </w:pPr>
      <w:rPr>
        <w:rFonts w:hint="default"/>
        <w:lang w:val="en-US" w:eastAsia="en-US" w:bidi="ar-SA"/>
      </w:rPr>
    </w:lvl>
    <w:lvl w:ilvl="7" w:tplc="910A9FB0">
      <w:numFmt w:val="bullet"/>
      <w:lvlText w:val="•"/>
      <w:lvlJc w:val="left"/>
      <w:pPr>
        <w:ind w:left="8034" w:hanging="360"/>
      </w:pPr>
      <w:rPr>
        <w:rFonts w:hint="default"/>
        <w:lang w:val="en-US" w:eastAsia="en-US" w:bidi="ar-SA"/>
      </w:rPr>
    </w:lvl>
    <w:lvl w:ilvl="8" w:tplc="CF1AB760">
      <w:numFmt w:val="bullet"/>
      <w:lvlText w:val="•"/>
      <w:lvlJc w:val="left"/>
      <w:pPr>
        <w:ind w:left="8908" w:hanging="360"/>
      </w:pPr>
      <w:rPr>
        <w:rFonts w:hint="default"/>
        <w:lang w:val="en-US" w:eastAsia="en-US" w:bidi="ar-SA"/>
      </w:rPr>
    </w:lvl>
  </w:abstractNum>
  <w:abstractNum w:abstractNumId="7" w15:restartNumberingAfterBreak="0">
    <w:nsid w:val="3D3857E1"/>
    <w:multiLevelType w:val="hybridMultilevel"/>
    <w:tmpl w:val="1742BDAA"/>
    <w:lvl w:ilvl="0" w:tplc="0FBE464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D451BF"/>
    <w:multiLevelType w:val="multilevel"/>
    <w:tmpl w:val="9110AD74"/>
    <w:lvl w:ilvl="0">
      <w:start w:val="4"/>
      <w:numFmt w:val="decimal"/>
      <w:lvlText w:val="%1"/>
      <w:lvlJc w:val="left"/>
      <w:pPr>
        <w:ind w:left="2361" w:hanging="1433"/>
      </w:pPr>
      <w:rPr>
        <w:rFonts w:hint="default"/>
        <w:lang w:val="en-US" w:eastAsia="en-US" w:bidi="ar-SA"/>
      </w:rPr>
    </w:lvl>
    <w:lvl w:ilvl="1">
      <w:start w:val="14"/>
      <w:numFmt w:val="decimal"/>
      <w:lvlText w:val="%1.%2"/>
      <w:lvlJc w:val="left"/>
      <w:pPr>
        <w:ind w:left="2361" w:hanging="1433"/>
      </w:pPr>
      <w:rPr>
        <w:rFonts w:ascii="Calibri" w:eastAsia="Calibri" w:hAnsi="Calibri" w:cs="Calibri" w:hint="default"/>
        <w:b w:val="0"/>
        <w:bCs w:val="0"/>
        <w:i/>
        <w:iCs/>
        <w:spacing w:val="-1"/>
        <w:w w:val="104"/>
        <w:sz w:val="20"/>
        <w:szCs w:val="20"/>
        <w:lang w:val="en-US" w:eastAsia="en-US" w:bidi="ar-SA"/>
      </w:rPr>
    </w:lvl>
    <w:lvl w:ilvl="2">
      <w:numFmt w:val="bullet"/>
      <w:lvlText w:val="•"/>
      <w:lvlJc w:val="left"/>
      <w:pPr>
        <w:ind w:left="4019" w:hanging="1433"/>
      </w:pPr>
      <w:rPr>
        <w:rFonts w:hint="default"/>
        <w:lang w:val="en-US" w:eastAsia="en-US" w:bidi="ar-SA"/>
      </w:rPr>
    </w:lvl>
    <w:lvl w:ilvl="3">
      <w:numFmt w:val="bullet"/>
      <w:lvlText w:val="•"/>
      <w:lvlJc w:val="left"/>
      <w:pPr>
        <w:ind w:left="4848" w:hanging="1433"/>
      </w:pPr>
      <w:rPr>
        <w:rFonts w:hint="default"/>
        <w:lang w:val="en-US" w:eastAsia="en-US" w:bidi="ar-SA"/>
      </w:rPr>
    </w:lvl>
    <w:lvl w:ilvl="4">
      <w:numFmt w:val="bullet"/>
      <w:lvlText w:val="•"/>
      <w:lvlJc w:val="left"/>
      <w:pPr>
        <w:ind w:left="5678" w:hanging="1433"/>
      </w:pPr>
      <w:rPr>
        <w:rFonts w:hint="default"/>
        <w:lang w:val="en-US" w:eastAsia="en-US" w:bidi="ar-SA"/>
      </w:rPr>
    </w:lvl>
    <w:lvl w:ilvl="5">
      <w:numFmt w:val="bullet"/>
      <w:lvlText w:val="•"/>
      <w:lvlJc w:val="left"/>
      <w:pPr>
        <w:ind w:left="6507" w:hanging="1433"/>
      </w:pPr>
      <w:rPr>
        <w:rFonts w:hint="default"/>
        <w:lang w:val="en-US" w:eastAsia="en-US" w:bidi="ar-SA"/>
      </w:rPr>
    </w:lvl>
    <w:lvl w:ilvl="6">
      <w:numFmt w:val="bullet"/>
      <w:lvlText w:val="•"/>
      <w:lvlJc w:val="left"/>
      <w:pPr>
        <w:ind w:left="7337" w:hanging="1433"/>
      </w:pPr>
      <w:rPr>
        <w:rFonts w:hint="default"/>
        <w:lang w:val="en-US" w:eastAsia="en-US" w:bidi="ar-SA"/>
      </w:rPr>
    </w:lvl>
    <w:lvl w:ilvl="7">
      <w:numFmt w:val="bullet"/>
      <w:lvlText w:val="•"/>
      <w:lvlJc w:val="left"/>
      <w:pPr>
        <w:ind w:left="8166" w:hanging="1433"/>
      </w:pPr>
      <w:rPr>
        <w:rFonts w:hint="default"/>
        <w:lang w:val="en-US" w:eastAsia="en-US" w:bidi="ar-SA"/>
      </w:rPr>
    </w:lvl>
    <w:lvl w:ilvl="8">
      <w:numFmt w:val="bullet"/>
      <w:lvlText w:val="•"/>
      <w:lvlJc w:val="left"/>
      <w:pPr>
        <w:ind w:left="8996" w:hanging="1433"/>
      </w:pPr>
      <w:rPr>
        <w:rFonts w:hint="default"/>
        <w:lang w:val="en-US" w:eastAsia="en-US" w:bidi="ar-SA"/>
      </w:rPr>
    </w:lvl>
  </w:abstractNum>
  <w:abstractNum w:abstractNumId="9" w15:restartNumberingAfterBreak="0">
    <w:nsid w:val="4DB26444"/>
    <w:multiLevelType w:val="hybridMultilevel"/>
    <w:tmpl w:val="EA6EFC24"/>
    <w:lvl w:ilvl="0" w:tplc="9216DCA6">
      <w:numFmt w:val="bullet"/>
      <w:pStyle w:val="BulletPointList"/>
      <w:lvlText w:val=""/>
      <w:lvlJc w:val="left"/>
      <w:pPr>
        <w:ind w:left="1641" w:hanging="363"/>
      </w:pPr>
      <w:rPr>
        <w:rFonts w:ascii="Symbol" w:eastAsia="Symbol" w:hAnsi="Symbol" w:cs="Symbol" w:hint="default"/>
        <w:b w:val="0"/>
        <w:bCs w:val="0"/>
        <w:i w:val="0"/>
        <w:iCs w:val="0"/>
        <w:spacing w:val="0"/>
        <w:w w:val="100"/>
        <w:sz w:val="24"/>
        <w:szCs w:val="24"/>
        <w:lang w:val="en-US" w:eastAsia="en-US" w:bidi="ar-SA"/>
      </w:rPr>
    </w:lvl>
    <w:lvl w:ilvl="1" w:tplc="D070E9A0">
      <w:numFmt w:val="bullet"/>
      <w:lvlText w:val="•"/>
      <w:lvlJc w:val="left"/>
      <w:pPr>
        <w:ind w:left="2541" w:hanging="363"/>
      </w:pPr>
      <w:rPr>
        <w:rFonts w:hint="default"/>
        <w:lang w:val="en-US" w:eastAsia="en-US" w:bidi="ar-SA"/>
      </w:rPr>
    </w:lvl>
    <w:lvl w:ilvl="2" w:tplc="38E616C6">
      <w:numFmt w:val="bullet"/>
      <w:lvlText w:val="•"/>
      <w:lvlJc w:val="left"/>
      <w:pPr>
        <w:ind w:left="3443" w:hanging="363"/>
      </w:pPr>
      <w:rPr>
        <w:rFonts w:hint="default"/>
        <w:lang w:val="en-US" w:eastAsia="en-US" w:bidi="ar-SA"/>
      </w:rPr>
    </w:lvl>
    <w:lvl w:ilvl="3" w:tplc="0E74CDE8">
      <w:numFmt w:val="bullet"/>
      <w:lvlText w:val="•"/>
      <w:lvlJc w:val="left"/>
      <w:pPr>
        <w:ind w:left="4344" w:hanging="363"/>
      </w:pPr>
      <w:rPr>
        <w:rFonts w:hint="default"/>
        <w:lang w:val="en-US" w:eastAsia="en-US" w:bidi="ar-SA"/>
      </w:rPr>
    </w:lvl>
    <w:lvl w:ilvl="4" w:tplc="CC78B912">
      <w:numFmt w:val="bullet"/>
      <w:lvlText w:val="•"/>
      <w:lvlJc w:val="left"/>
      <w:pPr>
        <w:ind w:left="5246" w:hanging="363"/>
      </w:pPr>
      <w:rPr>
        <w:rFonts w:hint="default"/>
        <w:lang w:val="en-US" w:eastAsia="en-US" w:bidi="ar-SA"/>
      </w:rPr>
    </w:lvl>
    <w:lvl w:ilvl="5" w:tplc="94609F1E">
      <w:numFmt w:val="bullet"/>
      <w:lvlText w:val="•"/>
      <w:lvlJc w:val="left"/>
      <w:pPr>
        <w:ind w:left="6147" w:hanging="363"/>
      </w:pPr>
      <w:rPr>
        <w:rFonts w:hint="default"/>
        <w:lang w:val="en-US" w:eastAsia="en-US" w:bidi="ar-SA"/>
      </w:rPr>
    </w:lvl>
    <w:lvl w:ilvl="6" w:tplc="CA52409A">
      <w:numFmt w:val="bullet"/>
      <w:lvlText w:val="•"/>
      <w:lvlJc w:val="left"/>
      <w:pPr>
        <w:ind w:left="7049" w:hanging="363"/>
      </w:pPr>
      <w:rPr>
        <w:rFonts w:hint="default"/>
        <w:lang w:val="en-US" w:eastAsia="en-US" w:bidi="ar-SA"/>
      </w:rPr>
    </w:lvl>
    <w:lvl w:ilvl="7" w:tplc="DA2E9ED0">
      <w:numFmt w:val="bullet"/>
      <w:lvlText w:val="•"/>
      <w:lvlJc w:val="left"/>
      <w:pPr>
        <w:ind w:left="7950" w:hanging="363"/>
      </w:pPr>
      <w:rPr>
        <w:rFonts w:hint="default"/>
        <w:lang w:val="en-US" w:eastAsia="en-US" w:bidi="ar-SA"/>
      </w:rPr>
    </w:lvl>
    <w:lvl w:ilvl="8" w:tplc="2FF06464">
      <w:numFmt w:val="bullet"/>
      <w:lvlText w:val="•"/>
      <w:lvlJc w:val="left"/>
      <w:pPr>
        <w:ind w:left="8852" w:hanging="363"/>
      </w:pPr>
      <w:rPr>
        <w:rFonts w:hint="default"/>
        <w:lang w:val="en-US" w:eastAsia="en-US" w:bidi="ar-SA"/>
      </w:rPr>
    </w:lvl>
  </w:abstractNum>
  <w:abstractNum w:abstractNumId="10" w15:restartNumberingAfterBreak="0">
    <w:nsid w:val="52CA5C52"/>
    <w:multiLevelType w:val="multilevel"/>
    <w:tmpl w:val="15AE15D2"/>
    <w:lvl w:ilvl="0">
      <w:start w:val="5"/>
      <w:numFmt w:val="decimal"/>
      <w:lvlText w:val="%1"/>
      <w:lvlJc w:val="left"/>
      <w:pPr>
        <w:ind w:left="2361" w:hanging="1433"/>
      </w:pPr>
      <w:rPr>
        <w:rFonts w:hint="default"/>
        <w:lang w:val="en-US" w:eastAsia="en-US" w:bidi="ar-SA"/>
      </w:rPr>
    </w:lvl>
    <w:lvl w:ilvl="1">
      <w:start w:val="12"/>
      <w:numFmt w:val="decimal"/>
      <w:lvlText w:val="%1.%2"/>
      <w:lvlJc w:val="left"/>
      <w:pPr>
        <w:ind w:left="2361" w:hanging="1433"/>
      </w:pPr>
      <w:rPr>
        <w:rFonts w:ascii="Calibri" w:eastAsia="Calibri" w:hAnsi="Calibri" w:cs="Calibri" w:hint="default"/>
        <w:b w:val="0"/>
        <w:bCs w:val="0"/>
        <w:i/>
        <w:iCs/>
        <w:spacing w:val="-1"/>
        <w:w w:val="104"/>
        <w:sz w:val="20"/>
        <w:szCs w:val="20"/>
        <w:lang w:val="en-US" w:eastAsia="en-US" w:bidi="ar-SA"/>
      </w:rPr>
    </w:lvl>
    <w:lvl w:ilvl="2">
      <w:numFmt w:val="bullet"/>
      <w:lvlText w:val="•"/>
      <w:lvlJc w:val="left"/>
      <w:pPr>
        <w:ind w:left="4019" w:hanging="1433"/>
      </w:pPr>
      <w:rPr>
        <w:rFonts w:hint="default"/>
        <w:lang w:val="en-US" w:eastAsia="en-US" w:bidi="ar-SA"/>
      </w:rPr>
    </w:lvl>
    <w:lvl w:ilvl="3">
      <w:numFmt w:val="bullet"/>
      <w:lvlText w:val="•"/>
      <w:lvlJc w:val="left"/>
      <w:pPr>
        <w:ind w:left="4848" w:hanging="1433"/>
      </w:pPr>
      <w:rPr>
        <w:rFonts w:hint="default"/>
        <w:lang w:val="en-US" w:eastAsia="en-US" w:bidi="ar-SA"/>
      </w:rPr>
    </w:lvl>
    <w:lvl w:ilvl="4">
      <w:numFmt w:val="bullet"/>
      <w:lvlText w:val="•"/>
      <w:lvlJc w:val="left"/>
      <w:pPr>
        <w:ind w:left="5678" w:hanging="1433"/>
      </w:pPr>
      <w:rPr>
        <w:rFonts w:hint="default"/>
        <w:lang w:val="en-US" w:eastAsia="en-US" w:bidi="ar-SA"/>
      </w:rPr>
    </w:lvl>
    <w:lvl w:ilvl="5">
      <w:numFmt w:val="bullet"/>
      <w:lvlText w:val="•"/>
      <w:lvlJc w:val="left"/>
      <w:pPr>
        <w:ind w:left="6507" w:hanging="1433"/>
      </w:pPr>
      <w:rPr>
        <w:rFonts w:hint="default"/>
        <w:lang w:val="en-US" w:eastAsia="en-US" w:bidi="ar-SA"/>
      </w:rPr>
    </w:lvl>
    <w:lvl w:ilvl="6">
      <w:numFmt w:val="bullet"/>
      <w:lvlText w:val="•"/>
      <w:lvlJc w:val="left"/>
      <w:pPr>
        <w:ind w:left="7337" w:hanging="1433"/>
      </w:pPr>
      <w:rPr>
        <w:rFonts w:hint="default"/>
        <w:lang w:val="en-US" w:eastAsia="en-US" w:bidi="ar-SA"/>
      </w:rPr>
    </w:lvl>
    <w:lvl w:ilvl="7">
      <w:numFmt w:val="bullet"/>
      <w:lvlText w:val="•"/>
      <w:lvlJc w:val="left"/>
      <w:pPr>
        <w:ind w:left="8166" w:hanging="1433"/>
      </w:pPr>
      <w:rPr>
        <w:rFonts w:hint="default"/>
        <w:lang w:val="en-US" w:eastAsia="en-US" w:bidi="ar-SA"/>
      </w:rPr>
    </w:lvl>
    <w:lvl w:ilvl="8">
      <w:numFmt w:val="bullet"/>
      <w:lvlText w:val="•"/>
      <w:lvlJc w:val="left"/>
      <w:pPr>
        <w:ind w:left="8996" w:hanging="1433"/>
      </w:pPr>
      <w:rPr>
        <w:rFonts w:hint="default"/>
        <w:lang w:val="en-US" w:eastAsia="en-US" w:bidi="ar-SA"/>
      </w:rPr>
    </w:lvl>
  </w:abstractNum>
  <w:abstractNum w:abstractNumId="11" w15:restartNumberingAfterBreak="0">
    <w:nsid w:val="54BA2C2D"/>
    <w:multiLevelType w:val="hybridMultilevel"/>
    <w:tmpl w:val="5D3C56D8"/>
    <w:lvl w:ilvl="0" w:tplc="FAFC5286">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B2F6FAA"/>
    <w:multiLevelType w:val="hybridMultilevel"/>
    <w:tmpl w:val="3EDCF4CE"/>
    <w:lvl w:ilvl="0" w:tplc="459E1A7A">
      <w:numFmt w:val="bullet"/>
      <w:lvlText w:val="•"/>
      <w:lvlJc w:val="left"/>
      <w:pPr>
        <w:ind w:left="1639" w:hanging="360"/>
      </w:pPr>
      <w:rPr>
        <w:rFonts w:ascii="Calibri" w:eastAsia="Calibri" w:hAnsi="Calibri" w:cs="Calibri" w:hint="default"/>
        <w:b w:val="0"/>
        <w:bCs w:val="0"/>
        <w:i w:val="0"/>
        <w:iCs w:val="0"/>
        <w:spacing w:val="0"/>
        <w:w w:val="94"/>
        <w:sz w:val="22"/>
        <w:szCs w:val="22"/>
        <w:lang w:val="en-US" w:eastAsia="en-US" w:bidi="ar-SA"/>
      </w:rPr>
    </w:lvl>
    <w:lvl w:ilvl="1" w:tplc="0E121BFE">
      <w:numFmt w:val="bullet"/>
      <w:lvlText w:val="•"/>
      <w:lvlJc w:val="left"/>
      <w:pPr>
        <w:ind w:left="2541" w:hanging="360"/>
      </w:pPr>
      <w:rPr>
        <w:rFonts w:hint="default"/>
        <w:lang w:val="en-US" w:eastAsia="en-US" w:bidi="ar-SA"/>
      </w:rPr>
    </w:lvl>
    <w:lvl w:ilvl="2" w:tplc="5C5CA158">
      <w:numFmt w:val="bullet"/>
      <w:lvlText w:val="•"/>
      <w:lvlJc w:val="left"/>
      <w:pPr>
        <w:ind w:left="3443" w:hanging="360"/>
      </w:pPr>
      <w:rPr>
        <w:rFonts w:hint="default"/>
        <w:lang w:val="en-US" w:eastAsia="en-US" w:bidi="ar-SA"/>
      </w:rPr>
    </w:lvl>
    <w:lvl w:ilvl="3" w:tplc="26DC3232">
      <w:numFmt w:val="bullet"/>
      <w:lvlText w:val="•"/>
      <w:lvlJc w:val="left"/>
      <w:pPr>
        <w:ind w:left="4344" w:hanging="360"/>
      </w:pPr>
      <w:rPr>
        <w:rFonts w:hint="default"/>
        <w:lang w:val="en-US" w:eastAsia="en-US" w:bidi="ar-SA"/>
      </w:rPr>
    </w:lvl>
    <w:lvl w:ilvl="4" w:tplc="0910FBA6">
      <w:numFmt w:val="bullet"/>
      <w:lvlText w:val="•"/>
      <w:lvlJc w:val="left"/>
      <w:pPr>
        <w:ind w:left="5246" w:hanging="360"/>
      </w:pPr>
      <w:rPr>
        <w:rFonts w:hint="default"/>
        <w:lang w:val="en-US" w:eastAsia="en-US" w:bidi="ar-SA"/>
      </w:rPr>
    </w:lvl>
    <w:lvl w:ilvl="5" w:tplc="AF945FD8">
      <w:numFmt w:val="bullet"/>
      <w:lvlText w:val="•"/>
      <w:lvlJc w:val="left"/>
      <w:pPr>
        <w:ind w:left="6147" w:hanging="360"/>
      </w:pPr>
      <w:rPr>
        <w:rFonts w:hint="default"/>
        <w:lang w:val="en-US" w:eastAsia="en-US" w:bidi="ar-SA"/>
      </w:rPr>
    </w:lvl>
    <w:lvl w:ilvl="6" w:tplc="6C009990">
      <w:numFmt w:val="bullet"/>
      <w:lvlText w:val="•"/>
      <w:lvlJc w:val="left"/>
      <w:pPr>
        <w:ind w:left="7049" w:hanging="360"/>
      </w:pPr>
      <w:rPr>
        <w:rFonts w:hint="default"/>
        <w:lang w:val="en-US" w:eastAsia="en-US" w:bidi="ar-SA"/>
      </w:rPr>
    </w:lvl>
    <w:lvl w:ilvl="7" w:tplc="D3EA7392">
      <w:numFmt w:val="bullet"/>
      <w:lvlText w:val="•"/>
      <w:lvlJc w:val="left"/>
      <w:pPr>
        <w:ind w:left="7950" w:hanging="360"/>
      </w:pPr>
      <w:rPr>
        <w:rFonts w:hint="default"/>
        <w:lang w:val="en-US" w:eastAsia="en-US" w:bidi="ar-SA"/>
      </w:rPr>
    </w:lvl>
    <w:lvl w:ilvl="8" w:tplc="2684E394">
      <w:numFmt w:val="bullet"/>
      <w:lvlText w:val="•"/>
      <w:lvlJc w:val="left"/>
      <w:pPr>
        <w:ind w:left="8852" w:hanging="360"/>
      </w:pPr>
      <w:rPr>
        <w:rFonts w:hint="default"/>
        <w:lang w:val="en-US" w:eastAsia="en-US" w:bidi="ar-SA"/>
      </w:rPr>
    </w:lvl>
  </w:abstractNum>
  <w:abstractNum w:abstractNumId="13" w15:restartNumberingAfterBreak="0">
    <w:nsid w:val="7E943A5D"/>
    <w:multiLevelType w:val="hybridMultilevel"/>
    <w:tmpl w:val="7E40C71A"/>
    <w:lvl w:ilvl="0" w:tplc="F33CE8E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79904850">
    <w:abstractNumId w:val="13"/>
  </w:num>
  <w:num w:numId="2" w16cid:durableId="1663391734">
    <w:abstractNumId w:val="7"/>
  </w:num>
  <w:num w:numId="3" w16cid:durableId="1591813909">
    <w:abstractNumId w:val="7"/>
  </w:num>
  <w:num w:numId="4" w16cid:durableId="589851812">
    <w:abstractNumId w:val="11"/>
  </w:num>
  <w:num w:numId="5" w16cid:durableId="2018771173">
    <w:abstractNumId w:val="11"/>
  </w:num>
  <w:num w:numId="6" w16cid:durableId="1411191893">
    <w:abstractNumId w:val="11"/>
  </w:num>
  <w:num w:numId="7" w16cid:durableId="258832490">
    <w:abstractNumId w:val="12"/>
  </w:num>
  <w:num w:numId="8" w16cid:durableId="1961837752">
    <w:abstractNumId w:val="10"/>
  </w:num>
  <w:num w:numId="9" w16cid:durableId="772823411">
    <w:abstractNumId w:val="8"/>
  </w:num>
  <w:num w:numId="10" w16cid:durableId="1391805519">
    <w:abstractNumId w:val="0"/>
  </w:num>
  <w:num w:numId="11" w16cid:durableId="55976259">
    <w:abstractNumId w:val="3"/>
  </w:num>
  <w:num w:numId="12" w16cid:durableId="267205392">
    <w:abstractNumId w:val="4"/>
  </w:num>
  <w:num w:numId="13" w16cid:durableId="1985155536">
    <w:abstractNumId w:val="9"/>
  </w:num>
  <w:num w:numId="14" w16cid:durableId="1089741849">
    <w:abstractNumId w:val="1"/>
  </w:num>
  <w:num w:numId="15" w16cid:durableId="1453746273">
    <w:abstractNumId w:val="2"/>
  </w:num>
  <w:num w:numId="16" w16cid:durableId="1625649156">
    <w:abstractNumId w:val="6"/>
  </w:num>
  <w:num w:numId="17" w16cid:durableId="13623655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E93"/>
    <w:rsid w:val="00043E93"/>
    <w:rsid w:val="000C0611"/>
    <w:rsid w:val="000D7C06"/>
    <w:rsid w:val="001232A3"/>
    <w:rsid w:val="00152841"/>
    <w:rsid w:val="001D573E"/>
    <w:rsid w:val="002D6247"/>
    <w:rsid w:val="002D753A"/>
    <w:rsid w:val="003969E4"/>
    <w:rsid w:val="003F2FF5"/>
    <w:rsid w:val="005B0917"/>
    <w:rsid w:val="006464DE"/>
    <w:rsid w:val="00652803"/>
    <w:rsid w:val="006B360A"/>
    <w:rsid w:val="007A4CAF"/>
    <w:rsid w:val="00856691"/>
    <w:rsid w:val="00891B2A"/>
    <w:rsid w:val="0089535A"/>
    <w:rsid w:val="008A1B4E"/>
    <w:rsid w:val="009505B1"/>
    <w:rsid w:val="00A23D46"/>
    <w:rsid w:val="00A60787"/>
    <w:rsid w:val="00AA3B2C"/>
    <w:rsid w:val="00AD2F77"/>
    <w:rsid w:val="00B7102A"/>
    <w:rsid w:val="00BB5B2D"/>
    <w:rsid w:val="00C7085D"/>
    <w:rsid w:val="00C8604B"/>
    <w:rsid w:val="00C93E2F"/>
    <w:rsid w:val="00CB3BB7"/>
    <w:rsid w:val="00CC430B"/>
    <w:rsid w:val="00EF5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25991"/>
  <w15:chartTrackingRefBased/>
  <w15:docId w15:val="{D47F2449-7EA3-428D-BA89-796EFA0A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B Guidelines"/>
    <w:qFormat/>
    <w:rsid w:val="002D6247"/>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3969E4"/>
    <w:pPr>
      <w:keepNext/>
      <w:keepLines/>
      <w:autoSpaceDE/>
      <w:autoSpaceDN/>
      <w:spacing w:before="240"/>
      <w:outlineLvl w:val="0"/>
    </w:pPr>
    <w:rPr>
      <w:rFonts w:eastAsiaTheme="majorEastAsia" w:cstheme="majorBidi"/>
      <w:b/>
      <w:kern w:val="2"/>
      <w:sz w:val="36"/>
      <w:szCs w:val="40"/>
      <w14:ligatures w14:val="standardContextual"/>
    </w:rPr>
  </w:style>
  <w:style w:type="paragraph" w:styleId="Heading2">
    <w:name w:val="heading 2"/>
    <w:basedOn w:val="Normal"/>
    <w:next w:val="Normal"/>
    <w:link w:val="Heading2Char"/>
    <w:uiPriority w:val="9"/>
    <w:semiHidden/>
    <w:unhideWhenUsed/>
    <w:qFormat/>
    <w:rsid w:val="00043E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E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E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43E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43E9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3E9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3E9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3E9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9E4"/>
    <w:rPr>
      <w:rFonts w:ascii="Aptos" w:eastAsiaTheme="majorEastAsia" w:hAnsi="Aptos" w:cstheme="majorBidi"/>
      <w:b/>
      <w:sz w:val="36"/>
      <w:szCs w:val="40"/>
    </w:rPr>
  </w:style>
  <w:style w:type="paragraph" w:styleId="ListParagraph">
    <w:name w:val="List Paragraph"/>
    <w:basedOn w:val="Normal"/>
    <w:link w:val="ListParagraphChar"/>
    <w:uiPriority w:val="1"/>
    <w:qFormat/>
    <w:rsid w:val="00C8604B"/>
    <w:pPr>
      <w:numPr>
        <w:numId w:val="6"/>
      </w:numPr>
      <w:autoSpaceDE/>
      <w:autoSpaceDN/>
      <w:spacing w:after="120"/>
      <w:contextualSpacing/>
    </w:pPr>
    <w:rPr>
      <w:rFonts w:eastAsiaTheme="minorHAnsi" w:cstheme="minorBidi"/>
      <w:kern w:val="2"/>
      <w:szCs w:val="24"/>
      <w14:ligatures w14:val="standardContextual"/>
    </w:rPr>
  </w:style>
  <w:style w:type="paragraph" w:styleId="Title">
    <w:name w:val="Title"/>
    <w:basedOn w:val="Normal"/>
    <w:next w:val="Normal"/>
    <w:link w:val="TitleChar"/>
    <w:uiPriority w:val="10"/>
    <w:qFormat/>
    <w:rsid w:val="00C8604B"/>
    <w:pPr>
      <w:autoSpaceDE/>
      <w:autoSpaceDN/>
      <w:contextualSpacing/>
    </w:pPr>
    <w:rPr>
      <w:rFonts w:eastAsiaTheme="majorEastAsia" w:cstheme="majorBidi"/>
      <w:b/>
      <w:spacing w:val="-10"/>
      <w:kern w:val="28"/>
      <w:sz w:val="40"/>
      <w:szCs w:val="56"/>
      <w14:ligatures w14:val="standardContextual"/>
    </w:rPr>
  </w:style>
  <w:style w:type="character" w:customStyle="1" w:styleId="TitleChar">
    <w:name w:val="Title Char"/>
    <w:basedOn w:val="DefaultParagraphFont"/>
    <w:link w:val="Title"/>
    <w:uiPriority w:val="10"/>
    <w:rsid w:val="00C8604B"/>
    <w:rPr>
      <w:rFonts w:ascii="Aptos" w:eastAsiaTheme="majorEastAsia" w:hAnsi="Aptos" w:cstheme="majorBidi"/>
      <w:b/>
      <w:spacing w:val="-10"/>
      <w:kern w:val="28"/>
      <w:sz w:val="40"/>
      <w:szCs w:val="56"/>
    </w:rPr>
  </w:style>
  <w:style w:type="paragraph" w:styleId="Subtitle">
    <w:name w:val="Subtitle"/>
    <w:basedOn w:val="Normal"/>
    <w:next w:val="Normal"/>
    <w:link w:val="SubtitleChar"/>
    <w:uiPriority w:val="11"/>
    <w:qFormat/>
    <w:rsid w:val="003969E4"/>
    <w:pPr>
      <w:numPr>
        <w:ilvl w:val="1"/>
      </w:numPr>
      <w:autoSpaceDE/>
      <w:autoSpaceDN/>
      <w:spacing w:before="240"/>
    </w:pPr>
    <w:rPr>
      <w:rFonts w:asciiTheme="minorHAnsi" w:eastAsiaTheme="majorEastAsia" w:hAnsiTheme="minorHAnsi" w:cstheme="majorBidi"/>
      <w:b/>
      <w:spacing w:val="15"/>
      <w:kern w:val="2"/>
      <w:szCs w:val="28"/>
      <w14:ligatures w14:val="standardContextual"/>
    </w:rPr>
  </w:style>
  <w:style w:type="character" w:customStyle="1" w:styleId="SubtitleChar">
    <w:name w:val="Subtitle Char"/>
    <w:basedOn w:val="DefaultParagraphFont"/>
    <w:link w:val="Subtitle"/>
    <w:uiPriority w:val="11"/>
    <w:rsid w:val="003969E4"/>
    <w:rPr>
      <w:rFonts w:eastAsiaTheme="majorEastAsia" w:cstheme="majorBidi"/>
      <w:b/>
      <w:spacing w:val="15"/>
      <w:szCs w:val="28"/>
    </w:rPr>
  </w:style>
  <w:style w:type="character" w:customStyle="1" w:styleId="Heading2Char">
    <w:name w:val="Heading 2 Char"/>
    <w:basedOn w:val="DefaultParagraphFont"/>
    <w:link w:val="Heading2"/>
    <w:uiPriority w:val="9"/>
    <w:semiHidden/>
    <w:rsid w:val="00043E93"/>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043E93"/>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043E93"/>
    <w:rPr>
      <w:rFonts w:eastAsiaTheme="majorEastAsia" w:cstheme="majorBidi"/>
      <w:i/>
      <w:iCs/>
      <w:color w:val="0F4761" w:themeColor="accent1" w:themeShade="BF"/>
      <w:kern w:val="0"/>
      <w:szCs w:val="20"/>
      <w14:ligatures w14:val="none"/>
    </w:rPr>
  </w:style>
  <w:style w:type="character" w:customStyle="1" w:styleId="Heading5Char">
    <w:name w:val="Heading 5 Char"/>
    <w:basedOn w:val="DefaultParagraphFont"/>
    <w:link w:val="Heading5"/>
    <w:uiPriority w:val="9"/>
    <w:semiHidden/>
    <w:rsid w:val="00043E93"/>
    <w:rPr>
      <w:rFonts w:eastAsiaTheme="majorEastAsia" w:cstheme="majorBidi"/>
      <w:color w:val="0F4761" w:themeColor="accent1" w:themeShade="BF"/>
      <w:kern w:val="0"/>
      <w:szCs w:val="20"/>
      <w14:ligatures w14:val="none"/>
    </w:rPr>
  </w:style>
  <w:style w:type="character" w:customStyle="1" w:styleId="Heading6Char">
    <w:name w:val="Heading 6 Char"/>
    <w:basedOn w:val="DefaultParagraphFont"/>
    <w:link w:val="Heading6"/>
    <w:uiPriority w:val="9"/>
    <w:semiHidden/>
    <w:rsid w:val="00043E93"/>
    <w:rPr>
      <w:rFonts w:eastAsiaTheme="majorEastAsia" w:cstheme="majorBidi"/>
      <w:i/>
      <w:iCs/>
      <w:color w:val="595959" w:themeColor="text1" w:themeTint="A6"/>
      <w:kern w:val="0"/>
      <w:szCs w:val="20"/>
      <w14:ligatures w14:val="none"/>
    </w:rPr>
  </w:style>
  <w:style w:type="character" w:customStyle="1" w:styleId="Heading7Char">
    <w:name w:val="Heading 7 Char"/>
    <w:basedOn w:val="DefaultParagraphFont"/>
    <w:link w:val="Heading7"/>
    <w:uiPriority w:val="9"/>
    <w:semiHidden/>
    <w:rsid w:val="00043E93"/>
    <w:rPr>
      <w:rFonts w:eastAsiaTheme="majorEastAsia" w:cstheme="majorBidi"/>
      <w:color w:val="595959" w:themeColor="text1" w:themeTint="A6"/>
      <w:kern w:val="0"/>
      <w:szCs w:val="20"/>
      <w14:ligatures w14:val="none"/>
    </w:rPr>
  </w:style>
  <w:style w:type="character" w:customStyle="1" w:styleId="Heading8Char">
    <w:name w:val="Heading 8 Char"/>
    <w:basedOn w:val="DefaultParagraphFont"/>
    <w:link w:val="Heading8"/>
    <w:uiPriority w:val="9"/>
    <w:semiHidden/>
    <w:rsid w:val="00043E93"/>
    <w:rPr>
      <w:rFonts w:eastAsiaTheme="majorEastAsia" w:cstheme="majorBidi"/>
      <w:i/>
      <w:iCs/>
      <w:color w:val="272727" w:themeColor="text1" w:themeTint="D8"/>
      <w:kern w:val="0"/>
      <w:szCs w:val="20"/>
      <w14:ligatures w14:val="none"/>
    </w:rPr>
  </w:style>
  <w:style w:type="character" w:customStyle="1" w:styleId="Heading9Char">
    <w:name w:val="Heading 9 Char"/>
    <w:basedOn w:val="DefaultParagraphFont"/>
    <w:link w:val="Heading9"/>
    <w:uiPriority w:val="9"/>
    <w:semiHidden/>
    <w:rsid w:val="00043E93"/>
    <w:rPr>
      <w:rFonts w:eastAsiaTheme="majorEastAsia" w:cstheme="majorBidi"/>
      <w:color w:val="272727" w:themeColor="text1" w:themeTint="D8"/>
      <w:kern w:val="0"/>
      <w:szCs w:val="20"/>
      <w14:ligatures w14:val="none"/>
    </w:rPr>
  </w:style>
  <w:style w:type="paragraph" w:styleId="Quote">
    <w:name w:val="Quote"/>
    <w:basedOn w:val="Normal"/>
    <w:next w:val="Normal"/>
    <w:link w:val="QuoteChar"/>
    <w:uiPriority w:val="29"/>
    <w:qFormat/>
    <w:rsid w:val="00043E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3E93"/>
    <w:rPr>
      <w:rFonts w:ascii="Aptos" w:hAnsi="Aptos" w:cs="Times New Roman"/>
      <w:i/>
      <w:iCs/>
      <w:color w:val="404040" w:themeColor="text1" w:themeTint="BF"/>
      <w:kern w:val="0"/>
      <w:szCs w:val="20"/>
      <w14:ligatures w14:val="none"/>
    </w:rPr>
  </w:style>
  <w:style w:type="character" w:styleId="IntenseEmphasis">
    <w:name w:val="Intense Emphasis"/>
    <w:basedOn w:val="DefaultParagraphFont"/>
    <w:uiPriority w:val="21"/>
    <w:qFormat/>
    <w:rsid w:val="00043E93"/>
    <w:rPr>
      <w:i/>
      <w:iCs/>
      <w:color w:val="0F4761" w:themeColor="accent1" w:themeShade="BF"/>
    </w:rPr>
  </w:style>
  <w:style w:type="paragraph" w:styleId="IntenseQuote">
    <w:name w:val="Intense Quote"/>
    <w:basedOn w:val="Normal"/>
    <w:next w:val="Normal"/>
    <w:link w:val="IntenseQuoteChar"/>
    <w:uiPriority w:val="30"/>
    <w:qFormat/>
    <w:rsid w:val="00043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E93"/>
    <w:rPr>
      <w:rFonts w:ascii="Aptos" w:hAnsi="Aptos" w:cs="Times New Roman"/>
      <w:i/>
      <w:iCs/>
      <w:color w:val="0F4761" w:themeColor="accent1" w:themeShade="BF"/>
      <w:kern w:val="0"/>
      <w:szCs w:val="20"/>
      <w14:ligatures w14:val="none"/>
    </w:rPr>
  </w:style>
  <w:style w:type="character" w:styleId="IntenseReference">
    <w:name w:val="Intense Reference"/>
    <w:basedOn w:val="DefaultParagraphFont"/>
    <w:uiPriority w:val="32"/>
    <w:qFormat/>
    <w:rsid w:val="00043E93"/>
    <w:rPr>
      <w:b/>
      <w:bCs/>
      <w:smallCaps/>
      <w:color w:val="0F4761" w:themeColor="accent1" w:themeShade="BF"/>
      <w:spacing w:val="5"/>
    </w:rPr>
  </w:style>
  <w:style w:type="paragraph" w:styleId="Header">
    <w:name w:val="header"/>
    <w:basedOn w:val="Normal"/>
    <w:link w:val="HeaderChar"/>
    <w:uiPriority w:val="99"/>
    <w:unhideWhenUsed/>
    <w:rsid w:val="00043E93"/>
    <w:pPr>
      <w:tabs>
        <w:tab w:val="center" w:pos="4513"/>
        <w:tab w:val="right" w:pos="9026"/>
      </w:tabs>
    </w:pPr>
  </w:style>
  <w:style w:type="character" w:customStyle="1" w:styleId="HeaderChar">
    <w:name w:val="Header Char"/>
    <w:basedOn w:val="DefaultParagraphFont"/>
    <w:link w:val="Header"/>
    <w:uiPriority w:val="99"/>
    <w:rsid w:val="00043E93"/>
    <w:rPr>
      <w:rFonts w:ascii="Aptos" w:hAnsi="Aptos" w:cs="Times New Roman"/>
      <w:kern w:val="0"/>
      <w:szCs w:val="20"/>
      <w14:ligatures w14:val="none"/>
    </w:rPr>
  </w:style>
  <w:style w:type="paragraph" w:styleId="Footer">
    <w:name w:val="footer"/>
    <w:basedOn w:val="Normal"/>
    <w:link w:val="FooterChar"/>
    <w:uiPriority w:val="99"/>
    <w:unhideWhenUsed/>
    <w:rsid w:val="00043E93"/>
    <w:pPr>
      <w:tabs>
        <w:tab w:val="center" w:pos="4513"/>
        <w:tab w:val="right" w:pos="9026"/>
      </w:tabs>
    </w:pPr>
  </w:style>
  <w:style w:type="character" w:customStyle="1" w:styleId="FooterChar">
    <w:name w:val="Footer Char"/>
    <w:basedOn w:val="DefaultParagraphFont"/>
    <w:link w:val="Footer"/>
    <w:uiPriority w:val="99"/>
    <w:rsid w:val="00043E93"/>
    <w:rPr>
      <w:rFonts w:ascii="Aptos" w:hAnsi="Aptos" w:cs="Times New Roman"/>
      <w:kern w:val="0"/>
      <w:szCs w:val="20"/>
      <w14:ligatures w14:val="none"/>
    </w:rPr>
  </w:style>
  <w:style w:type="table" w:styleId="TableGrid">
    <w:name w:val="Table Grid"/>
    <w:basedOn w:val="TableNormal"/>
    <w:uiPriority w:val="39"/>
    <w:rsid w:val="0004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43E93"/>
    <w:pPr>
      <w:spacing w:line="265" w:lineRule="exact"/>
      <w:ind w:left="115"/>
    </w:pPr>
    <w:rPr>
      <w:lang w:val="en-US"/>
    </w:rPr>
  </w:style>
  <w:style w:type="paragraph" w:styleId="BodyText">
    <w:name w:val="Body Text"/>
    <w:basedOn w:val="Normal"/>
    <w:link w:val="BodyTextChar"/>
    <w:uiPriority w:val="1"/>
    <w:qFormat/>
    <w:rsid w:val="002D6247"/>
  </w:style>
  <w:style w:type="character" w:customStyle="1" w:styleId="BodyTextChar">
    <w:name w:val="Body Text Char"/>
    <w:basedOn w:val="DefaultParagraphFont"/>
    <w:link w:val="BodyText"/>
    <w:uiPriority w:val="1"/>
    <w:rsid w:val="002D6247"/>
    <w:rPr>
      <w:rFonts w:ascii="Calibri" w:eastAsia="Calibri" w:hAnsi="Calibri" w:cs="Calibri"/>
      <w:kern w:val="0"/>
      <w:sz w:val="22"/>
      <w:szCs w:val="22"/>
      <w:lang w:val="en-US"/>
      <w14:ligatures w14:val="none"/>
    </w:rPr>
  </w:style>
  <w:style w:type="paragraph" w:styleId="TOC1">
    <w:name w:val="toc 1"/>
    <w:basedOn w:val="Normal"/>
    <w:link w:val="TOC1Char"/>
    <w:uiPriority w:val="39"/>
    <w:qFormat/>
    <w:rsid w:val="00C93E2F"/>
    <w:pPr>
      <w:spacing w:before="1"/>
      <w:ind w:left="910" w:hanging="203"/>
    </w:pPr>
    <w:rPr>
      <w:b/>
      <w:bCs/>
      <w:sz w:val="20"/>
      <w:szCs w:val="20"/>
    </w:rPr>
  </w:style>
  <w:style w:type="paragraph" w:styleId="TOC2">
    <w:name w:val="toc 2"/>
    <w:basedOn w:val="Normal"/>
    <w:uiPriority w:val="39"/>
    <w:qFormat/>
    <w:rsid w:val="00C93E2F"/>
    <w:pPr>
      <w:spacing w:line="243" w:lineRule="exact"/>
      <w:ind w:left="2361" w:hanging="1432"/>
    </w:pPr>
    <w:rPr>
      <w:i/>
      <w:iCs/>
      <w:sz w:val="20"/>
      <w:szCs w:val="20"/>
    </w:rPr>
  </w:style>
  <w:style w:type="character" w:customStyle="1" w:styleId="normaltextrun">
    <w:name w:val="normaltextrun"/>
    <w:basedOn w:val="DefaultParagraphFont"/>
    <w:rsid w:val="006B360A"/>
  </w:style>
  <w:style w:type="character" w:styleId="Hyperlink">
    <w:name w:val="Hyperlink"/>
    <w:basedOn w:val="DefaultParagraphFont"/>
    <w:uiPriority w:val="99"/>
    <w:unhideWhenUsed/>
    <w:rsid w:val="006B360A"/>
    <w:rPr>
      <w:color w:val="467886" w:themeColor="hyperlink"/>
      <w:u w:val="single"/>
    </w:rPr>
  </w:style>
  <w:style w:type="character" w:styleId="UnresolvedMention">
    <w:name w:val="Unresolved Mention"/>
    <w:basedOn w:val="DefaultParagraphFont"/>
    <w:uiPriority w:val="99"/>
    <w:semiHidden/>
    <w:unhideWhenUsed/>
    <w:rsid w:val="006B360A"/>
    <w:rPr>
      <w:color w:val="605E5C"/>
      <w:shd w:val="clear" w:color="auto" w:fill="E1DFDD"/>
    </w:rPr>
  </w:style>
  <w:style w:type="paragraph" w:styleId="TOCHeading">
    <w:name w:val="TOC Heading"/>
    <w:basedOn w:val="Heading1"/>
    <w:next w:val="Normal"/>
    <w:uiPriority w:val="39"/>
    <w:unhideWhenUsed/>
    <w:qFormat/>
    <w:rsid w:val="00652803"/>
    <w:pPr>
      <w:widowControl/>
      <w:spacing w:line="259" w:lineRule="auto"/>
      <w:outlineLvl w:val="9"/>
    </w:pPr>
    <w:rPr>
      <w:rFonts w:asciiTheme="majorHAnsi" w:hAnsiTheme="majorHAnsi"/>
      <w:b w:val="0"/>
      <w:color w:val="0F4761" w:themeColor="accent1" w:themeShade="BF"/>
      <w:kern w:val="0"/>
      <w:sz w:val="32"/>
      <w:szCs w:val="32"/>
      <w:lang w:val="en-US"/>
      <w14:ligatures w14:val="none"/>
    </w:rPr>
  </w:style>
  <w:style w:type="paragraph" w:styleId="TOC3">
    <w:name w:val="toc 3"/>
    <w:basedOn w:val="Normal"/>
    <w:next w:val="Normal"/>
    <w:autoRedefine/>
    <w:uiPriority w:val="39"/>
    <w:unhideWhenUsed/>
    <w:rsid w:val="00652803"/>
    <w:pPr>
      <w:widowControl/>
      <w:autoSpaceDE/>
      <w:autoSpaceDN/>
      <w:spacing w:after="100" w:line="259" w:lineRule="auto"/>
      <w:ind w:left="440"/>
    </w:pPr>
    <w:rPr>
      <w:rFonts w:asciiTheme="minorHAnsi" w:eastAsiaTheme="minorEastAsia" w:hAnsiTheme="minorHAnsi" w:cs="Times New Roman"/>
      <w:lang w:val="en-US"/>
    </w:rPr>
  </w:style>
  <w:style w:type="paragraph" w:customStyle="1" w:styleId="SectionTitle">
    <w:name w:val="Section Title"/>
    <w:basedOn w:val="ListParagraph"/>
    <w:link w:val="SectionTitleChar"/>
    <w:rsid w:val="00B7102A"/>
    <w:pPr>
      <w:numPr>
        <w:numId w:val="11"/>
      </w:numPr>
      <w:spacing w:line="360" w:lineRule="auto"/>
    </w:pPr>
    <w:rPr>
      <w:rFonts w:ascii="Aptos" w:hAnsi="Aptos"/>
      <w:b/>
      <w:bCs/>
      <w:color w:val="156082" w:themeColor="accent1"/>
      <w:sz w:val="28"/>
      <w:szCs w:val="32"/>
    </w:rPr>
  </w:style>
  <w:style w:type="character" w:customStyle="1" w:styleId="ListParagraphChar">
    <w:name w:val="List Paragraph Char"/>
    <w:basedOn w:val="DefaultParagraphFont"/>
    <w:link w:val="ListParagraph"/>
    <w:uiPriority w:val="1"/>
    <w:rsid w:val="00B7102A"/>
    <w:rPr>
      <w:rFonts w:ascii="Calibri" w:eastAsiaTheme="minorHAnsi" w:hAnsi="Calibri"/>
      <w:sz w:val="22"/>
    </w:rPr>
  </w:style>
  <w:style w:type="character" w:customStyle="1" w:styleId="SectionTitleChar">
    <w:name w:val="Section Title Char"/>
    <w:basedOn w:val="ListParagraphChar"/>
    <w:link w:val="SectionTitle"/>
    <w:rsid w:val="00B7102A"/>
    <w:rPr>
      <w:rFonts w:ascii="Aptos" w:eastAsiaTheme="minorHAnsi" w:hAnsi="Aptos"/>
      <w:b/>
      <w:bCs/>
      <w:color w:val="156082" w:themeColor="accent1"/>
      <w:sz w:val="28"/>
      <w:szCs w:val="32"/>
    </w:rPr>
  </w:style>
  <w:style w:type="paragraph" w:customStyle="1" w:styleId="SectionSubTitle">
    <w:name w:val="Section Sub Title"/>
    <w:basedOn w:val="ListParagraph"/>
    <w:link w:val="SectionSubTitleChar"/>
    <w:qFormat/>
    <w:rsid w:val="00B7102A"/>
    <w:pPr>
      <w:numPr>
        <w:ilvl w:val="1"/>
        <w:numId w:val="11"/>
      </w:numPr>
      <w:spacing w:line="276" w:lineRule="auto"/>
    </w:pPr>
    <w:rPr>
      <w:rFonts w:ascii="Aptos" w:hAnsi="Aptos"/>
      <w:b/>
      <w:bCs/>
      <w:color w:val="000000" w:themeColor="text1"/>
      <w:szCs w:val="22"/>
    </w:rPr>
  </w:style>
  <w:style w:type="character" w:customStyle="1" w:styleId="SectionSubTitleChar">
    <w:name w:val="Section Sub Title Char"/>
    <w:basedOn w:val="ListParagraphChar"/>
    <w:link w:val="SectionSubTitle"/>
    <w:rsid w:val="00B7102A"/>
    <w:rPr>
      <w:rFonts w:ascii="Aptos" w:eastAsiaTheme="minorHAnsi" w:hAnsi="Aptos"/>
      <w:b/>
      <w:bCs/>
      <w:color w:val="000000" w:themeColor="text1"/>
      <w:sz w:val="22"/>
      <w:szCs w:val="22"/>
    </w:rPr>
  </w:style>
  <w:style w:type="paragraph" w:customStyle="1" w:styleId="BulletPointList">
    <w:name w:val="Bullet Point List"/>
    <w:basedOn w:val="ListParagraph"/>
    <w:link w:val="BulletPointListChar"/>
    <w:qFormat/>
    <w:rsid w:val="00B7102A"/>
    <w:pPr>
      <w:numPr>
        <w:numId w:val="13"/>
      </w:numPr>
      <w:tabs>
        <w:tab w:val="left" w:pos="1641"/>
      </w:tabs>
      <w:autoSpaceDE w:val="0"/>
      <w:autoSpaceDN w:val="0"/>
      <w:spacing w:before="31" w:after="0" w:line="276" w:lineRule="auto"/>
      <w:ind w:right="323"/>
      <w:contextualSpacing w:val="0"/>
    </w:pPr>
    <w:rPr>
      <w:rFonts w:ascii="Aptos" w:hAnsi="Aptos"/>
      <w:szCs w:val="22"/>
    </w:rPr>
  </w:style>
  <w:style w:type="character" w:customStyle="1" w:styleId="BulletPointListChar">
    <w:name w:val="Bullet Point List Char"/>
    <w:basedOn w:val="ListParagraphChar"/>
    <w:link w:val="BulletPointList"/>
    <w:rsid w:val="00B7102A"/>
    <w:rPr>
      <w:rFonts w:ascii="Aptos" w:eastAsiaTheme="minorHAnsi" w:hAnsi="Aptos"/>
      <w:sz w:val="22"/>
      <w:szCs w:val="22"/>
    </w:rPr>
  </w:style>
  <w:style w:type="paragraph" w:customStyle="1" w:styleId="Text">
    <w:name w:val="Text"/>
    <w:basedOn w:val="Normal"/>
    <w:link w:val="TextChar"/>
    <w:qFormat/>
    <w:rsid w:val="00B7102A"/>
    <w:pPr>
      <w:spacing w:line="276" w:lineRule="auto"/>
      <w:ind w:left="1440"/>
    </w:pPr>
    <w:rPr>
      <w:rFonts w:ascii="Aptos" w:hAnsi="Aptos"/>
      <w:color w:val="000000" w:themeColor="text1"/>
    </w:rPr>
  </w:style>
  <w:style w:type="character" w:customStyle="1" w:styleId="TextChar">
    <w:name w:val="Text Char"/>
    <w:basedOn w:val="DefaultParagraphFont"/>
    <w:link w:val="Text"/>
    <w:rsid w:val="00B7102A"/>
    <w:rPr>
      <w:rFonts w:ascii="Aptos" w:eastAsia="Calibri" w:hAnsi="Aptos" w:cs="Calibri"/>
      <w:color w:val="000000" w:themeColor="text1"/>
      <w:kern w:val="0"/>
      <w:sz w:val="22"/>
      <w:szCs w:val="22"/>
      <w14:ligatures w14:val="none"/>
    </w:rPr>
  </w:style>
  <w:style w:type="paragraph" w:customStyle="1" w:styleId="SectionHeading">
    <w:name w:val="Section Heading"/>
    <w:basedOn w:val="SectionTitle"/>
    <w:link w:val="SectionHeadingChar"/>
    <w:qFormat/>
    <w:rsid w:val="00B7102A"/>
  </w:style>
  <w:style w:type="character" w:customStyle="1" w:styleId="SectionHeadingChar">
    <w:name w:val="Section Heading Char"/>
    <w:basedOn w:val="SectionTitleChar"/>
    <w:link w:val="SectionHeading"/>
    <w:rsid w:val="00B7102A"/>
    <w:rPr>
      <w:rFonts w:ascii="Aptos" w:eastAsiaTheme="minorHAnsi" w:hAnsi="Aptos"/>
      <w:b/>
      <w:bCs/>
      <w:color w:val="156082" w:themeColor="accent1"/>
      <w:sz w:val="28"/>
      <w:szCs w:val="32"/>
    </w:rPr>
  </w:style>
  <w:style w:type="paragraph" w:customStyle="1" w:styleId="Sub-titlelist">
    <w:name w:val="Sub-title list"/>
    <w:basedOn w:val="SectionSubTitle"/>
    <w:link w:val="Sub-titlelistChar"/>
    <w:qFormat/>
    <w:rsid w:val="00CB3BB7"/>
    <w:pPr>
      <w:numPr>
        <w:ilvl w:val="2"/>
      </w:numPr>
      <w:ind w:left="2109" w:hanging="680"/>
    </w:pPr>
    <w:rPr>
      <w:b w:val="0"/>
      <w:bCs w:val="0"/>
    </w:rPr>
  </w:style>
  <w:style w:type="character" w:customStyle="1" w:styleId="Sub-titlelistChar">
    <w:name w:val="Sub-title list Char"/>
    <w:basedOn w:val="SectionSubTitleChar"/>
    <w:link w:val="Sub-titlelist"/>
    <w:rsid w:val="00CB3BB7"/>
    <w:rPr>
      <w:rFonts w:ascii="Aptos" w:eastAsiaTheme="minorHAnsi" w:hAnsi="Aptos"/>
      <w:b w:val="0"/>
      <w:bCs w:val="0"/>
      <w:color w:val="000000" w:themeColor="text1"/>
      <w:sz w:val="22"/>
      <w:szCs w:val="22"/>
    </w:rPr>
  </w:style>
  <w:style w:type="paragraph" w:customStyle="1" w:styleId="TOCHeader">
    <w:name w:val="TOC Header"/>
    <w:basedOn w:val="TOC1"/>
    <w:link w:val="TOCHeaderChar"/>
    <w:autoRedefine/>
    <w:qFormat/>
    <w:rsid w:val="009505B1"/>
    <w:pPr>
      <w:numPr>
        <w:numId w:val="10"/>
      </w:numPr>
      <w:tabs>
        <w:tab w:val="left" w:pos="963"/>
        <w:tab w:val="right" w:leader="dot" w:pos="10336"/>
      </w:tabs>
      <w:spacing w:before="27" w:line="276" w:lineRule="auto"/>
      <w:ind w:left="963" w:hanging="256"/>
    </w:pPr>
    <w:rPr>
      <w:rFonts w:asciiTheme="minorHAnsi" w:hAnsiTheme="minorHAnsi"/>
      <w:sz w:val="22"/>
      <w:szCs w:val="22"/>
    </w:rPr>
  </w:style>
  <w:style w:type="character" w:customStyle="1" w:styleId="TOC1Char">
    <w:name w:val="TOC 1 Char"/>
    <w:basedOn w:val="DefaultParagraphFont"/>
    <w:link w:val="TOC1"/>
    <w:uiPriority w:val="39"/>
    <w:rsid w:val="001232A3"/>
    <w:rPr>
      <w:rFonts w:ascii="Calibri" w:eastAsia="Calibri" w:hAnsi="Calibri" w:cs="Calibri"/>
      <w:b/>
      <w:bCs/>
      <w:kern w:val="0"/>
      <w:sz w:val="20"/>
      <w:szCs w:val="20"/>
      <w14:ligatures w14:val="none"/>
    </w:rPr>
  </w:style>
  <w:style w:type="character" w:customStyle="1" w:styleId="TOCHeaderChar">
    <w:name w:val="TOC Header Char"/>
    <w:basedOn w:val="TOC1Char"/>
    <w:link w:val="TOCHeader"/>
    <w:rsid w:val="009505B1"/>
    <w:rPr>
      <w:rFonts w:ascii="Calibri" w:eastAsia="Calibri" w:hAnsi="Calibri" w:cs="Calibri"/>
      <w:b/>
      <w:bCs/>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orthernballet.com/academy/ma-classical-ballet-performance" TargetMode="External"/><Relationship Id="rId18" Type="http://schemas.openxmlformats.org/officeDocument/2006/relationships/hyperlink" Target="mailto:quality.office@nscd.ac.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orthernballet.com/academy/ma-classical-ballet-performance" TargetMode="External"/><Relationship Id="rId17" Type="http://schemas.openxmlformats.org/officeDocument/2006/relationships/hyperlink" Target="https://www.nscd.ac.uk/policies-and-procedures/" TargetMode="External"/><Relationship Id="rId2" Type="http://schemas.openxmlformats.org/officeDocument/2006/relationships/numbering" Target="numbering.xml"/><Relationship Id="rId16" Type="http://schemas.openxmlformats.org/officeDocument/2006/relationships/hyperlink" Target="https://northernballet.com/academy/ma-classical-ballet-perform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northernballet.com/academy/ma-classical-ballet-performance" TargetMode="External"/><Relationship Id="rId10" Type="http://schemas.openxmlformats.org/officeDocument/2006/relationships/header" Target="header2.xml"/><Relationship Id="rId19" Type="http://schemas.openxmlformats.org/officeDocument/2006/relationships/hyperlink" Target="mailto:MAadmissions@northernballe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nscd.ac.uk/wp-content/uploads/2024/11/Framework-for-Contextual-Admission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BF63A-C674-475A-8E31-90614D2E6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3352</Words>
  <Characters>19110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Miglietti</dc:creator>
  <cp:keywords/>
  <dc:description/>
  <cp:lastModifiedBy>Alessandra Miglietti</cp:lastModifiedBy>
  <cp:revision>3</cp:revision>
  <dcterms:created xsi:type="dcterms:W3CDTF">2026-05-15T08:46:00Z</dcterms:created>
  <dcterms:modified xsi:type="dcterms:W3CDTF">2026-05-15T11:04:00Z</dcterms:modified>
</cp:coreProperties>
</file>